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073B" w14:textId="0A3C0CAA" w:rsidR="001A51DF" w:rsidRDefault="003435BB" w:rsidP="001A51DF">
      <w:pPr>
        <w:pStyle w:val="NoSpacing"/>
        <w:jc w:val="center"/>
      </w:pPr>
      <w:bookmarkStart w:id="0" w:name="_GoBack"/>
      <w:bookmarkEnd w:id="0"/>
      <w:r>
        <w:t>April</w:t>
      </w:r>
      <w:r w:rsidR="00314F4B">
        <w:t xml:space="preserve"> Legislative Report</w:t>
      </w:r>
    </w:p>
    <w:p w14:paraId="2A3F9323" w14:textId="41D4B7DA" w:rsidR="001A51DF" w:rsidRDefault="001A51DF" w:rsidP="001A51DF">
      <w:pPr>
        <w:pStyle w:val="NoSpacing"/>
        <w:jc w:val="center"/>
      </w:pPr>
      <w:r w:rsidRPr="000D56E0">
        <w:t>Kevin Nelson</w:t>
      </w:r>
    </w:p>
    <w:p w14:paraId="63D791ED" w14:textId="6426938E" w:rsidR="001A51DF" w:rsidRDefault="001A51DF" w:rsidP="001A51DF">
      <w:pPr>
        <w:pStyle w:val="NoSpacing"/>
        <w:jc w:val="center"/>
      </w:pPr>
      <w:r w:rsidRPr="000D56E0">
        <w:t>DRS Legislative Liaison</w:t>
      </w:r>
    </w:p>
    <w:p w14:paraId="36F79FE1" w14:textId="668F70F5" w:rsidR="00400FFC" w:rsidRPr="000D56E0" w:rsidRDefault="00400FFC" w:rsidP="001A51DF">
      <w:pPr>
        <w:pStyle w:val="NoSpacing"/>
        <w:jc w:val="center"/>
      </w:pPr>
    </w:p>
    <w:p w14:paraId="66B9AB62" w14:textId="7BF0CB0E" w:rsidR="001A51DF" w:rsidRDefault="001A51DF"/>
    <w:p w14:paraId="36865415" w14:textId="67B91759" w:rsidR="001A51DF" w:rsidRDefault="00314F4B" w:rsidP="00BA4112">
      <w:r>
        <w:t xml:space="preserve">BUDGET- </w:t>
      </w:r>
      <w:r w:rsidR="00DE3B46">
        <w:t xml:space="preserve">Leadership is </w:t>
      </w:r>
      <w:r w:rsidR="00BA4112">
        <w:t>working on</w:t>
      </w:r>
      <w:r w:rsidR="00DE3B46">
        <w:t xml:space="preserve"> a budget</w:t>
      </w:r>
      <w:r w:rsidR="00BA4112">
        <w:t xml:space="preserve"> but according</w:t>
      </w:r>
      <w:r w:rsidR="00DE3B46">
        <w:t xml:space="preserve"> </w:t>
      </w:r>
      <w:r w:rsidR="00BA4112">
        <w:t xml:space="preserve">to the Pro Temp, </w:t>
      </w:r>
      <w:r w:rsidR="00DE3B46">
        <w:t>this has been made difficult by the economic impact of COVID-19 on the current and next fiscal year budgets. The governor's declaration of a state of emergency permit</w:t>
      </w:r>
      <w:r w:rsidR="00BA4112">
        <w:t>s</w:t>
      </w:r>
      <w:r w:rsidR="00DE3B46">
        <w:t xml:space="preserve"> the Legislature to tap up to three-eighths of the Rainy Day Fund</w:t>
      </w:r>
      <w:r w:rsidR="00BA4112">
        <w:t xml:space="preserve">, </w:t>
      </w:r>
      <w:r w:rsidR="00DE3B46">
        <w:t xml:space="preserve">currently </w:t>
      </w:r>
      <w:r w:rsidR="00BA4112">
        <w:t>at</w:t>
      </w:r>
      <w:r w:rsidR="00DE3B46">
        <w:t xml:space="preserve"> $800 million. The Legislature also can use money in the Revenue Stabilization Fund that was created in 2019, which has a $200 million balance.</w:t>
      </w:r>
      <w:r w:rsidR="00BA4112">
        <w:t xml:space="preserve">  Finally, the federal response to COVID-19 includes additional money for State</w:t>
      </w:r>
      <w:r w:rsidR="00C953C2">
        <w:t xml:space="preserve"> and local governments</w:t>
      </w:r>
      <w:r w:rsidR="00BA4112">
        <w:t xml:space="preserve">, particularly for public schools, with </w:t>
      </w:r>
      <w:r w:rsidR="006F6957">
        <w:t>Oklahoma</w:t>
      </w:r>
      <w:r w:rsidR="00BA4112" w:rsidRPr="00BA4112">
        <w:t xml:space="preserve"> receiv</w:t>
      </w:r>
      <w:r w:rsidR="00BA4112">
        <w:t>ing</w:t>
      </w:r>
      <w:r w:rsidR="00BA4112" w:rsidRPr="00BA4112">
        <w:t xml:space="preserve"> at least $</w:t>
      </w:r>
      <w:r w:rsidR="006F6957" w:rsidRPr="006F6957">
        <w:t xml:space="preserve"> 1</w:t>
      </w:r>
      <w:r w:rsidR="006F6957">
        <w:t>.</w:t>
      </w:r>
      <w:r w:rsidR="006F6957" w:rsidRPr="006F6957">
        <w:t>534</w:t>
      </w:r>
      <w:r w:rsidR="006F6957">
        <w:t xml:space="preserve"> </w:t>
      </w:r>
      <w:r w:rsidR="00BA4112" w:rsidRPr="00BA4112">
        <w:t>billion</w:t>
      </w:r>
      <w:r w:rsidR="00BA4112">
        <w:t xml:space="preserve">. </w:t>
      </w:r>
      <w:r w:rsidR="00DA4B9A">
        <w:t>O</w:t>
      </w:r>
      <w:r w:rsidR="00BA4112">
        <w:t>utside the Health Department it is likely that Health and Human Services will see flat budgets or slight increases.</w:t>
      </w:r>
      <w:r w:rsidR="00C953C2">
        <w:t xml:space="preserve">  </w:t>
      </w:r>
      <w:r w:rsidR="00DA4B9A">
        <w:t xml:space="preserve">I would expect a budget mid to late April.  </w:t>
      </w:r>
    </w:p>
    <w:p w14:paraId="54860738" w14:textId="18636D5F" w:rsidR="00C953C2" w:rsidRDefault="00314F4B" w:rsidP="00C953C2">
      <w:r w:rsidRPr="00804237">
        <w:t>LEGISLATION –</w:t>
      </w:r>
      <w:r w:rsidR="003435BB" w:rsidRPr="003435BB">
        <w:t xml:space="preserve"> </w:t>
      </w:r>
      <w:r w:rsidR="003435BB">
        <w:t xml:space="preserve">The last legislative </w:t>
      </w:r>
      <w:r w:rsidR="00DE3B46">
        <w:t>action</w:t>
      </w:r>
      <w:r w:rsidR="003435BB">
        <w:t xml:space="preserve"> was on March 17</w:t>
      </w:r>
      <w:r w:rsidR="003435BB" w:rsidRPr="003435BB">
        <w:rPr>
          <w:vertAlign w:val="superscript"/>
        </w:rPr>
        <w:t>th</w:t>
      </w:r>
      <w:r w:rsidR="003435BB">
        <w:t xml:space="preserve">, when both chambers approved SB 661, allowing for virtual </w:t>
      </w:r>
      <w:r w:rsidR="002A16AE">
        <w:t xml:space="preserve">open </w:t>
      </w:r>
      <w:r w:rsidR="003435BB">
        <w:t>meeting</w:t>
      </w:r>
      <w:r w:rsidR="002A16AE">
        <w:t>s</w:t>
      </w:r>
      <w:r w:rsidR="00DE3B46">
        <w:t>, and went home</w:t>
      </w:r>
      <w:r w:rsidR="003435BB">
        <w:t xml:space="preserve">.  Since then, </w:t>
      </w:r>
      <w:r w:rsidR="002A16AE">
        <w:t>they</w:t>
      </w:r>
      <w:r w:rsidR="003435BB">
        <w:t xml:space="preserve"> are in the third week with no legislative activity.  </w:t>
      </w:r>
      <w:r w:rsidR="00C953C2">
        <w:t>We have kept legislative leaders and staff apprised of our COVID-1</w:t>
      </w:r>
      <w:r w:rsidR="006F6957">
        <w:t>9</w:t>
      </w:r>
      <w:r w:rsidR="00C953C2">
        <w:t xml:space="preserve"> status by email.</w:t>
      </w:r>
    </w:p>
    <w:p w14:paraId="1072F027" w14:textId="3D940EAF" w:rsidR="00AA67EC" w:rsidRDefault="003435BB">
      <w:r>
        <w:t>The House's April 9</w:t>
      </w:r>
      <w:r w:rsidR="00C953C2" w:rsidRPr="00C953C2">
        <w:rPr>
          <w:vertAlign w:val="superscript"/>
        </w:rPr>
        <w:t>th</w:t>
      </w:r>
      <w:r w:rsidR="00C953C2">
        <w:t xml:space="preserve"> </w:t>
      </w:r>
      <w:r>
        <w:t xml:space="preserve">deadline for Senate bills and joint resolutions looms, as </w:t>
      </w:r>
      <w:r w:rsidR="00DE3B46">
        <w:t xml:space="preserve">does </w:t>
      </w:r>
      <w:r>
        <w:t>the April 17</w:t>
      </w:r>
      <w:r w:rsidR="00C953C2" w:rsidRPr="00C953C2">
        <w:rPr>
          <w:vertAlign w:val="superscript"/>
        </w:rPr>
        <w:t>th</w:t>
      </w:r>
      <w:r w:rsidR="00C953C2">
        <w:t xml:space="preserve"> </w:t>
      </w:r>
      <w:r>
        <w:t>deadline for appropriation measures.</w:t>
      </w:r>
      <w:r w:rsidR="002A16AE">
        <w:t xml:space="preserve">  However, it is expected these will be waived.</w:t>
      </w:r>
      <w:r>
        <w:t xml:space="preserve">  The Senate removed its April 7</w:t>
      </w:r>
      <w:r w:rsidR="00C953C2" w:rsidRPr="00C953C2">
        <w:rPr>
          <w:vertAlign w:val="superscript"/>
        </w:rPr>
        <w:t>th</w:t>
      </w:r>
      <w:r w:rsidR="00C953C2">
        <w:t xml:space="preserve"> </w:t>
      </w:r>
      <w:r>
        <w:t xml:space="preserve">deadline for House bills and joint resolutions the </w:t>
      </w:r>
      <w:r w:rsidR="00C953C2">
        <w:t>17</w:t>
      </w:r>
      <w:r w:rsidR="00C953C2" w:rsidRPr="00C953C2">
        <w:rPr>
          <w:vertAlign w:val="superscript"/>
        </w:rPr>
        <w:t>th</w:t>
      </w:r>
      <w:r w:rsidR="00C953C2">
        <w:t>, when b</w:t>
      </w:r>
      <w:r>
        <w:t xml:space="preserve">oth chambers adjourned indefinitely to the call of the chair. </w:t>
      </w:r>
      <w:r w:rsidR="00C953C2">
        <w:t>That said, i</w:t>
      </w:r>
      <w:r w:rsidR="002A16AE">
        <w:t xml:space="preserve">t is likely that outside of </w:t>
      </w:r>
      <w:r w:rsidR="00C953C2">
        <w:t xml:space="preserve">a few </w:t>
      </w:r>
      <w:r w:rsidR="002A16AE">
        <w:t>critical bills</w:t>
      </w:r>
      <w:r w:rsidR="006F6957">
        <w:t xml:space="preserve"> and the budget</w:t>
      </w:r>
      <w:r w:rsidR="002A16AE">
        <w:t xml:space="preserve">, no other legislation will pass.  </w:t>
      </w:r>
      <w:r w:rsidR="00C953C2">
        <w:t xml:space="preserve">I do not expect any of our bills to progress this year. </w:t>
      </w:r>
    </w:p>
    <w:sectPr w:rsidR="00AA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F"/>
    <w:rsid w:val="001A51DF"/>
    <w:rsid w:val="002A16AE"/>
    <w:rsid w:val="00314F4B"/>
    <w:rsid w:val="003435BB"/>
    <w:rsid w:val="00400FFC"/>
    <w:rsid w:val="005427D0"/>
    <w:rsid w:val="006F6957"/>
    <w:rsid w:val="00740792"/>
    <w:rsid w:val="00804237"/>
    <w:rsid w:val="00AA67EC"/>
    <w:rsid w:val="00B13F36"/>
    <w:rsid w:val="00B3181C"/>
    <w:rsid w:val="00BA4112"/>
    <w:rsid w:val="00BF684A"/>
    <w:rsid w:val="00C953C2"/>
    <w:rsid w:val="00D10233"/>
    <w:rsid w:val="00DA4B9A"/>
    <w:rsid w:val="00DE3B46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CD99"/>
  <w15:chartTrackingRefBased/>
  <w15:docId w15:val="{4FA0E5CB-5157-4540-B0AC-D4B053AB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DF"/>
    <w:rPr>
      <w:rFonts w:ascii="Franklin Gothic Book" w:hAnsi="Franklin Gothic Book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AA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6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1DF"/>
    <w:pPr>
      <w:spacing w:after="0" w:line="240" w:lineRule="auto"/>
    </w:pPr>
    <w:rPr>
      <w:rFonts w:ascii="Franklin Gothic Book" w:hAnsi="Franklin Gothic Book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4A"/>
    <w:rPr>
      <w:rFonts w:ascii="Segoe UI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6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6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6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1ACE-FAC2-4D61-B25A-5C0AEBD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Nelson</dc:creator>
  <cp:keywords/>
  <dc:description/>
  <cp:lastModifiedBy>Carol A. Brown</cp:lastModifiedBy>
  <cp:revision>2</cp:revision>
  <cp:lastPrinted>2020-01-07T13:31:00Z</cp:lastPrinted>
  <dcterms:created xsi:type="dcterms:W3CDTF">2020-04-07T13:50:00Z</dcterms:created>
  <dcterms:modified xsi:type="dcterms:W3CDTF">2020-04-07T13:50:00Z</dcterms:modified>
</cp:coreProperties>
</file>