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1655" w14:textId="77777777" w:rsidR="00E07A9D" w:rsidRDefault="00E07A9D" w:rsidP="00E07A9D">
      <w:pPr>
        <w:pStyle w:val="Heading1"/>
        <w:sectPr w:rsidR="00E07A9D" w:rsidSect="00E07A9D">
          <w:pgSz w:w="12240" w:h="15840"/>
          <w:pgMar w:top="1440" w:right="1350" w:bottom="1152" w:left="1080" w:header="720" w:footer="720" w:gutter="0"/>
          <w:pgNumType w:start="0"/>
          <w:cols w:space="720"/>
          <w:noEndnote/>
          <w:titlePg/>
          <w:docGrid w:linePitch="326"/>
        </w:sectPr>
      </w:pPr>
      <w:bookmarkStart w:id="0" w:name="_Toc521919480"/>
      <w:bookmarkStart w:id="1" w:name="_Toc521919489"/>
      <w:bookmarkStart w:id="2" w:name="_Toc521919490"/>
      <w:bookmarkStart w:id="3" w:name="_Toc521919492"/>
      <w:bookmarkStart w:id="4" w:name="_GoBack"/>
      <w:bookmarkEnd w:id="4"/>
      <w:r w:rsidRPr="00877F71">
        <w:t>CHAPTER 1. ADMINISTRATIVE OPERATIONS</w:t>
      </w:r>
      <w:bookmarkEnd w:id="0"/>
    </w:p>
    <w:bookmarkEnd w:id="1"/>
    <w:p w14:paraId="42C2BB46" w14:textId="4442CEC8" w:rsidR="008E4BDF" w:rsidRPr="0016155C" w:rsidRDefault="008E4BDF" w:rsidP="008E4BD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16155C">
        <w:rPr>
          <w:rFonts w:eastAsia="Times New Roman" w:cs="Arial"/>
          <w:b/>
          <w:bCs/>
          <w:snapToGrid w:val="0"/>
          <w:szCs w:val="24"/>
        </w:rPr>
        <w:lastRenderedPageBreak/>
        <w:t xml:space="preserve">612:1-3-2.  The Director of Rehabilitation Services </w:t>
      </w:r>
      <w:r>
        <w:rPr>
          <w:rFonts w:eastAsia="Times New Roman" w:cs="Arial"/>
          <w:b/>
          <w:bCs/>
          <w:snapToGrid w:val="0"/>
          <w:szCs w:val="24"/>
        </w:rPr>
        <w:t>[AMENDED]</w:t>
      </w:r>
    </w:p>
    <w:p w14:paraId="43973B67" w14:textId="77777777" w:rsidR="008E4BDF" w:rsidRPr="0016155C" w:rsidRDefault="008E4BDF" w:rsidP="008E4BDF">
      <w:pPr>
        <w:pStyle w:val="List"/>
      </w:pPr>
      <w:r w:rsidRPr="0016155C">
        <w:t>(a)  The Director of Rehabilitation Services, as the chief administrative and executive officer of the Department of Rehabilitation Services (DRS), is charged with the responsibility for day-to-day direction of the activities necessary for DRS to attain its mission as established by Title 74, Section 166.1 et seq. of Oklahoma State Statute.  The work of the Director is overseen by the Commission for Rehabilitation Services.</w:t>
      </w:r>
    </w:p>
    <w:p w14:paraId="1BCEC97E" w14:textId="626DA239" w:rsidR="008E4BDF" w:rsidRPr="0016155C" w:rsidRDefault="008E4BDF" w:rsidP="008E4BDF">
      <w:pPr>
        <w:pStyle w:val="List"/>
      </w:pPr>
      <w:r w:rsidRPr="0016155C">
        <w:t xml:space="preserve">(b)  The Director directly supervises the Chief of Staff, the Chief Fiscal Officer, the Chief Operations Officer, the Communications Director, the </w:t>
      </w:r>
      <w:r w:rsidRPr="00616971">
        <w:rPr>
          <w:strike/>
        </w:rPr>
        <w:t>External Relations Officer</w:t>
      </w:r>
      <w:r w:rsidR="00616971">
        <w:t xml:space="preserve"> </w:t>
      </w:r>
      <w:r w:rsidR="00616971" w:rsidRPr="00616971">
        <w:rPr>
          <w:u w:val="single"/>
        </w:rPr>
        <w:t>Legislative Liaison</w:t>
      </w:r>
      <w:r w:rsidRPr="0016155C">
        <w:t xml:space="preserve">, Division Administrators for Vocational Rehabilitation, </w:t>
      </w:r>
      <w:r w:rsidRPr="008E4BDF">
        <w:rPr>
          <w:strike/>
        </w:rPr>
        <w:t>Visual</w:t>
      </w:r>
      <w:r w:rsidRPr="00510213">
        <w:t xml:space="preserve"> Services</w:t>
      </w:r>
      <w:r>
        <w:t xml:space="preserve"> </w:t>
      </w:r>
      <w:r w:rsidR="009517E7">
        <w:rPr>
          <w:u w:val="single"/>
        </w:rPr>
        <w:t>for</w:t>
      </w:r>
      <w:r w:rsidRPr="008E4BDF">
        <w:rPr>
          <w:u w:val="single"/>
        </w:rPr>
        <w:t xml:space="preserve"> the Blind </w:t>
      </w:r>
      <w:r w:rsidR="009517E7">
        <w:rPr>
          <w:u w:val="single"/>
        </w:rPr>
        <w:t>and</w:t>
      </w:r>
      <w:r w:rsidRPr="008E4BDF">
        <w:rPr>
          <w:u w:val="single"/>
        </w:rPr>
        <w:t xml:space="preserve"> Visually Impaired</w:t>
      </w:r>
      <w:r w:rsidRPr="0016155C">
        <w:t>, Disability Determination</w:t>
      </w:r>
      <w:r>
        <w:t xml:space="preserve"> </w:t>
      </w:r>
      <w:r w:rsidRPr="008E4BDF">
        <w:rPr>
          <w:u w:val="single"/>
        </w:rPr>
        <w:t>Services</w:t>
      </w:r>
      <w:r w:rsidRPr="0016155C">
        <w:t xml:space="preserve">, </w:t>
      </w:r>
      <w:r w:rsidR="00616971">
        <w:rPr>
          <w:u w:val="single"/>
        </w:rPr>
        <w:t>Process Improvement</w:t>
      </w:r>
      <w:r w:rsidR="00616971">
        <w:t>,</w:t>
      </w:r>
      <w:r w:rsidRPr="0016155C">
        <w:t xml:space="preserve"> the Superintendents of the School for the Blind and School for the Deaf</w:t>
      </w:r>
      <w:r w:rsidR="00616971">
        <w:t xml:space="preserve">, </w:t>
      </w:r>
      <w:r w:rsidR="00616971">
        <w:rPr>
          <w:u w:val="single"/>
        </w:rPr>
        <w:t>and the Project Coordinators</w:t>
      </w:r>
      <w:r w:rsidRPr="0016155C">
        <w:t>.</w:t>
      </w:r>
    </w:p>
    <w:p w14:paraId="6714AFE7" w14:textId="77777777" w:rsidR="008E4BDF" w:rsidRPr="0016155C" w:rsidRDefault="008E4BDF" w:rsidP="008E4BDF">
      <w:pPr>
        <w:pStyle w:val="List"/>
      </w:pPr>
      <w:r w:rsidRPr="0016155C">
        <w:t>(c)  The Director's duties include:</w:t>
      </w:r>
    </w:p>
    <w:p w14:paraId="1FAD158D" w14:textId="77777777" w:rsidR="008E4BDF" w:rsidRPr="0016155C" w:rsidRDefault="008E4BDF" w:rsidP="008E4BDF">
      <w:pPr>
        <w:pStyle w:val="List2"/>
      </w:pPr>
      <w:r w:rsidRPr="0016155C">
        <w:t>(1)  assuring that all of DRS is working toward its mission and the goals established by the Commission through aggressive implementation of the planning and budgeting system;</w:t>
      </w:r>
    </w:p>
    <w:p w14:paraId="4E207386" w14:textId="77777777" w:rsidR="008E4BDF" w:rsidRPr="0016155C" w:rsidRDefault="008E4BDF" w:rsidP="008E4BDF">
      <w:pPr>
        <w:pStyle w:val="List2"/>
      </w:pPr>
      <w:r w:rsidRPr="0016155C">
        <w:t>(2)  serving as staff to the Commission for Rehabilitation Services, providing necessary input for decision-making and assuring that actions approved by the Commission are carried out;</w:t>
      </w:r>
    </w:p>
    <w:p w14:paraId="4DFCC973" w14:textId="77777777" w:rsidR="008E4BDF" w:rsidRPr="0016155C" w:rsidRDefault="008E4BDF" w:rsidP="008E4BDF">
      <w:pPr>
        <w:pStyle w:val="List2"/>
      </w:pPr>
      <w:r w:rsidRPr="0016155C">
        <w:t xml:space="preserve">(3)  serving as ex officio member to the Rehabilitation </w:t>
      </w:r>
      <w:r w:rsidRPr="00D37E1F">
        <w:t>Council</w:t>
      </w:r>
      <w:r w:rsidRPr="0016155C">
        <w:t>, and to the Independent Living Council;</w:t>
      </w:r>
    </w:p>
    <w:p w14:paraId="75C91E96" w14:textId="77777777" w:rsidR="008E4BDF" w:rsidRPr="0016155C" w:rsidRDefault="008E4BDF" w:rsidP="008E4BDF">
      <w:pPr>
        <w:pStyle w:val="List2"/>
      </w:pPr>
      <w:r w:rsidRPr="0016155C">
        <w:t>(4)  developing and maintaining cooperative relationships with lawmakers and other officials, both federal and state, to assure the fulfillment of DRS's mission;</w:t>
      </w:r>
    </w:p>
    <w:p w14:paraId="3FA74A37" w14:textId="77777777" w:rsidR="008E4BDF" w:rsidRPr="0016155C" w:rsidRDefault="008E4BDF" w:rsidP="008E4BDF">
      <w:pPr>
        <w:pStyle w:val="List2"/>
      </w:pPr>
      <w:r w:rsidRPr="0016155C">
        <w:t>(5)  maximizing all available resources for the delivery of services to the clients DRS is charged to serve;</w:t>
      </w:r>
    </w:p>
    <w:p w14:paraId="0FD70536" w14:textId="77777777" w:rsidR="008E4BDF" w:rsidRPr="0016155C" w:rsidRDefault="008E4BDF" w:rsidP="008E4BDF">
      <w:pPr>
        <w:pStyle w:val="List2"/>
      </w:pPr>
      <w:r w:rsidRPr="0016155C">
        <w:t>(6)  serving as the chief spokesperson for DRS and as an advocate for the clients it serves;</w:t>
      </w:r>
    </w:p>
    <w:p w14:paraId="46EFAB4E" w14:textId="77777777" w:rsidR="008E4BDF" w:rsidRPr="0016155C" w:rsidRDefault="008E4BDF" w:rsidP="008E4BDF">
      <w:pPr>
        <w:pStyle w:val="List2"/>
      </w:pPr>
      <w:r w:rsidRPr="0016155C">
        <w:t>(7)  assuring the coordination of services with other  state agencies; and,</w:t>
      </w:r>
    </w:p>
    <w:p w14:paraId="727B2DB3" w14:textId="77777777" w:rsidR="008E4BDF" w:rsidRDefault="008E4BDF" w:rsidP="008E4BDF">
      <w:pPr>
        <w:pStyle w:val="List2"/>
        <w:sectPr w:rsidR="008E4BDF" w:rsidSect="0047234B">
          <w:pgSz w:w="12240" w:h="15840"/>
          <w:pgMar w:top="1440" w:right="1350" w:bottom="1152" w:left="1080" w:header="720" w:footer="720" w:gutter="0"/>
          <w:lnNumType w:countBy="1" w:restart="newSection"/>
          <w:pgNumType w:start="0"/>
          <w:cols w:space="720"/>
          <w:noEndnote/>
          <w:titlePg/>
          <w:docGrid w:linePitch="326"/>
        </w:sectPr>
      </w:pPr>
      <w:r w:rsidRPr="0016155C">
        <w:t>(8)  selecting staff capable of carrying out the DRS mission for the areas immediately under the Director's supervision, establishing job descriptions and specifications for each of those positions, delegating authority to complete duties assigned and overseeing the accomplishment of those assigned responsibilities.</w:t>
      </w:r>
    </w:p>
    <w:p w14:paraId="43847028" w14:textId="77777777" w:rsidR="008E4BDF" w:rsidRDefault="008E4BDF" w:rsidP="008E4BDF">
      <w:pPr>
        <w:pStyle w:val="List2"/>
        <w:sectPr w:rsidR="008E4BDF" w:rsidSect="008E4BDF">
          <w:type w:val="continuous"/>
          <w:pgSz w:w="12240" w:h="15840"/>
          <w:pgMar w:top="1440" w:right="1350" w:bottom="1152" w:left="1080" w:header="720" w:footer="720" w:gutter="0"/>
          <w:lnNumType w:countBy="1" w:restart="newSection"/>
          <w:pgNumType w:start="0"/>
          <w:cols w:space="720"/>
          <w:noEndnote/>
          <w:titlePg/>
          <w:docGrid w:linePitch="326"/>
        </w:sectPr>
      </w:pPr>
    </w:p>
    <w:p w14:paraId="43DB276F" w14:textId="4530E2E5" w:rsidR="008E4BDF" w:rsidRPr="0009480F" w:rsidRDefault="008E4BDF" w:rsidP="008E4BD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09480F">
        <w:rPr>
          <w:rFonts w:eastAsia="Times New Roman" w:cs="Arial"/>
          <w:b/>
          <w:bCs/>
          <w:snapToGrid w:val="0"/>
          <w:szCs w:val="24"/>
        </w:rPr>
        <w:lastRenderedPageBreak/>
        <w:t xml:space="preserve">612:1-3-2.1.  The Chief of Staff of Rehabilitation Services </w:t>
      </w:r>
      <w:r w:rsidR="00501639">
        <w:rPr>
          <w:rFonts w:eastAsia="Times New Roman" w:cs="Arial"/>
          <w:b/>
          <w:bCs/>
          <w:snapToGrid w:val="0"/>
          <w:szCs w:val="24"/>
        </w:rPr>
        <w:t>[AMENDED]</w:t>
      </w:r>
    </w:p>
    <w:p w14:paraId="49849B40" w14:textId="77777777" w:rsidR="008E4BDF" w:rsidRPr="0009480F" w:rsidRDefault="008E4BDF" w:rsidP="008E4BDF">
      <w:pPr>
        <w:pStyle w:val="List"/>
      </w:pPr>
      <w:r w:rsidRPr="0009480F">
        <w:t>(a)  The Chief of Staff of Rehabilitation Services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7F44BC7D" w14:textId="64A64A69" w:rsidR="008E4BDF" w:rsidRPr="0009480F" w:rsidRDefault="008E4BDF" w:rsidP="008E4BDF">
      <w:pPr>
        <w:pStyle w:val="List"/>
      </w:pPr>
      <w:r w:rsidRPr="0009480F">
        <w:t xml:space="preserve">(b)  To the extent deemed necessary and prudent by the Director, or in the Director's absence, the Chief of Staff supervises the </w:t>
      </w:r>
      <w:r w:rsidRPr="00F45669">
        <w:rPr>
          <w:strike/>
        </w:rPr>
        <w:t>Division Administrators for Vocational Rehabilitation Services, Visual Services, Disability Determination Services, and the Superintendents of the School for the Blind and the School for the Deaf.  To the extent deemed necessary and prudent by the Director, or in the Director's absence, the Chief of Staff also supervises the Communications Director and External Relations Officer, the Chief Operations Officer and the Chief Fiscal Officer</w:t>
      </w:r>
      <w:r w:rsidR="00F45669" w:rsidRPr="00F45669">
        <w:t xml:space="preserve"> </w:t>
      </w:r>
      <w:r w:rsidR="00F45669" w:rsidRPr="00F45669">
        <w:rPr>
          <w:u w:val="single"/>
        </w:rPr>
        <w:t>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r w:rsidR="00F45669" w:rsidRPr="0016155C">
        <w:t>.</w:t>
      </w:r>
    </w:p>
    <w:p w14:paraId="0B000A3D" w14:textId="77777777" w:rsidR="008E4BDF" w:rsidRPr="0009480F" w:rsidRDefault="008E4BDF" w:rsidP="008E4BDF">
      <w:pPr>
        <w:pStyle w:val="List"/>
      </w:pPr>
      <w:r w:rsidRPr="0009480F">
        <w:t>(c)  The Chief of Staff duties include:</w:t>
      </w:r>
    </w:p>
    <w:p w14:paraId="1B957F55" w14:textId="77777777" w:rsidR="008E4BDF" w:rsidRPr="0009480F" w:rsidRDefault="008E4BDF" w:rsidP="008E4BDF">
      <w:pPr>
        <w:pStyle w:val="List2"/>
      </w:pPr>
      <w:r w:rsidRPr="0009480F">
        <w:t>(1)  assuring that all of DRS is working toward its mission and the goals established by the Commission and the Director through aggressive implementation of the planning and budgeting system;</w:t>
      </w:r>
    </w:p>
    <w:p w14:paraId="5142AA0F" w14:textId="77777777" w:rsidR="008E4BDF" w:rsidRPr="0009480F" w:rsidRDefault="008E4BDF" w:rsidP="008E4BDF">
      <w:pPr>
        <w:pStyle w:val="List2"/>
      </w:pPr>
      <w:r w:rsidRPr="0009480F">
        <w:t>(2)  serving as staff to the Commission for Rehabilitation Services at the direction of, or in the absence of, the Director, providing necessary input for decision-making and assuring that actions approved by the Commission are carried out;</w:t>
      </w:r>
    </w:p>
    <w:p w14:paraId="0582D48C" w14:textId="77777777" w:rsidR="008E4BDF" w:rsidRPr="0009480F" w:rsidRDefault="008E4BDF" w:rsidP="008E4BDF">
      <w:pPr>
        <w:pStyle w:val="List2"/>
      </w:pPr>
      <w:r w:rsidRPr="0009480F">
        <w:t>(3)  developing and maintaining cooperative relationships with lawmakers and other officials, both federal and state, to assure the fulfillment of DRS's mission;</w:t>
      </w:r>
    </w:p>
    <w:p w14:paraId="0720C333" w14:textId="77777777" w:rsidR="008E4BDF" w:rsidRPr="0009480F" w:rsidRDefault="008E4BDF" w:rsidP="008E4BDF">
      <w:pPr>
        <w:pStyle w:val="List2"/>
      </w:pPr>
      <w:r w:rsidRPr="0009480F">
        <w:t>(4)  maximizing all available resources for the delivery of services to the clients DRS is charged to serve;</w:t>
      </w:r>
    </w:p>
    <w:p w14:paraId="0EED21D2" w14:textId="77777777" w:rsidR="008E4BDF" w:rsidRPr="0009480F" w:rsidRDefault="008E4BDF" w:rsidP="008E4BDF">
      <w:pPr>
        <w:pStyle w:val="List2"/>
      </w:pPr>
      <w:r w:rsidRPr="0009480F">
        <w:t>(5)  serving as a spokesperson for DRS and as an advocate for the clients it serves;</w:t>
      </w:r>
    </w:p>
    <w:p w14:paraId="3A3721CC" w14:textId="77777777" w:rsidR="008E4BDF" w:rsidRPr="0009480F" w:rsidRDefault="008E4BDF" w:rsidP="008E4BDF">
      <w:pPr>
        <w:pStyle w:val="List2"/>
      </w:pPr>
      <w:r w:rsidRPr="0009480F">
        <w:t>(6)  assuring the coordination of services with other state agencies; and,</w:t>
      </w:r>
    </w:p>
    <w:p w14:paraId="35E79992" w14:textId="77777777" w:rsidR="008E4BDF" w:rsidRDefault="008E4BDF" w:rsidP="008E4BDF">
      <w:pPr>
        <w:pStyle w:val="List2"/>
        <w:sectPr w:rsidR="008E4BDF" w:rsidSect="008E4BDF">
          <w:pgSz w:w="12240" w:h="15840"/>
          <w:pgMar w:top="1440" w:right="1350" w:bottom="1152" w:left="1080" w:header="720" w:footer="720" w:gutter="0"/>
          <w:lnNumType w:countBy="1" w:restart="newSection"/>
          <w:pgNumType w:start="0"/>
          <w:cols w:space="720"/>
          <w:noEndnote/>
          <w:titlePg/>
          <w:docGrid w:linePitch="326"/>
        </w:sectPr>
      </w:pPr>
      <w:r w:rsidRPr="0009480F">
        <w:t>(7)  carrying out such other duties and assignments the Director, or in the Director's absence, the Commission deems necessary and prudent to attain the mission of DRS; delegating authority to complete duties assigned, and overseeing the accomplishment of those assigned responsibilities.</w:t>
      </w:r>
    </w:p>
    <w:p w14:paraId="428F770F" w14:textId="77777777" w:rsidR="008E4BDF" w:rsidRDefault="008E4BDF" w:rsidP="008E4BDF">
      <w:pPr>
        <w:pStyle w:val="List2"/>
        <w:sectPr w:rsidR="008E4BDF" w:rsidSect="008E4BDF">
          <w:type w:val="continuous"/>
          <w:pgSz w:w="12240" w:h="15840"/>
          <w:pgMar w:top="1440" w:right="1350" w:bottom="1152" w:left="1080" w:header="720" w:footer="720" w:gutter="0"/>
          <w:lnNumType w:countBy="1" w:restart="newSection"/>
          <w:pgNumType w:start="0"/>
          <w:cols w:space="720"/>
          <w:noEndnote/>
          <w:titlePg/>
          <w:docGrid w:linePitch="326"/>
        </w:sectPr>
      </w:pPr>
    </w:p>
    <w:p w14:paraId="0E1F445E" w14:textId="4AC0522E" w:rsidR="00CC65E9" w:rsidRPr="002D3CF3" w:rsidRDefault="00CC65E9" w:rsidP="00CC65E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D3CF3">
        <w:rPr>
          <w:rFonts w:eastAsia="Times New Roman" w:cs="Arial"/>
          <w:b/>
          <w:bCs/>
          <w:snapToGrid w:val="0"/>
          <w:szCs w:val="24"/>
        </w:rPr>
        <w:t xml:space="preserve">612:1-3-10.  Final signature authority </w:t>
      </w:r>
      <w:r>
        <w:rPr>
          <w:rFonts w:eastAsia="Times New Roman" w:cs="Arial"/>
          <w:b/>
          <w:bCs/>
          <w:snapToGrid w:val="0"/>
          <w:szCs w:val="24"/>
        </w:rPr>
        <w:t>[AMENDED]</w:t>
      </w:r>
    </w:p>
    <w:p w14:paraId="608E9214" w14:textId="4CE759DC" w:rsidR="00CC65E9" w:rsidRPr="002D3CF3" w:rsidRDefault="00CC65E9" w:rsidP="00CC65E9">
      <w:pPr>
        <w:pStyle w:val="Indent"/>
      </w:pPr>
      <w:r w:rsidRPr="002D3CF3">
        <w:t>The Department of Rehabilitation Services recognizes the importance of efficient processing of resource and operations approval requests. At the same time, the Department must assure sufficient oversight of resource allocation in order to fulfill its obligations as a steward of public funds. The Department has therefore established a signature authority listing to delineate final approval levels for resource and operations approval requests.  With regard to signature authority on contracts, all expenditures must be consistent with DRS's budget categories as approved by the Commission. Delegation of final signature authority is limited to the next lower administrative level unless approved in writing by the Director. The administrator is to notify the appropriate administrative programs of delegations. Administrators have authority to approve actions within their areas of responsibility at all administrative levels below their own.  The requests listed in (1) through (</w:t>
      </w:r>
      <w:r w:rsidRPr="008C6C71">
        <w:rPr>
          <w:strike/>
        </w:rPr>
        <w:t>9</w:t>
      </w:r>
      <w:r w:rsidR="008C6C71">
        <w:rPr>
          <w:u w:val="single"/>
        </w:rPr>
        <w:t>8</w:t>
      </w:r>
      <w:r w:rsidRPr="002D3CF3">
        <w:t>) of this Subsection must continue to be reviewed and approved by the appropriate staff before presentation to the individual with final signature authority. There are additional resource and operations approvals unique to each administrative area that are stated in the policies established for that administrative area.</w:t>
      </w:r>
    </w:p>
    <w:p w14:paraId="5886F17D" w14:textId="77777777" w:rsidR="00CC65E9" w:rsidRPr="002D3CF3" w:rsidRDefault="00CC65E9" w:rsidP="00CC65E9">
      <w:pPr>
        <w:pStyle w:val="List2"/>
      </w:pPr>
      <w:r w:rsidRPr="002D3CF3">
        <w:t xml:space="preserve">(1)  </w:t>
      </w:r>
      <w:r w:rsidRPr="002D3CF3">
        <w:rPr>
          <w:b/>
          <w:bCs/>
        </w:rPr>
        <w:t>Director's signature.</w:t>
      </w:r>
      <w:r w:rsidRPr="002D3CF3">
        <w:t xml:space="preserve"> The Director has final signature authority for items listed in (A) through (E) of this Paragraph.</w:t>
      </w:r>
    </w:p>
    <w:p w14:paraId="4BEB3BA6" w14:textId="77777777" w:rsidR="00CC65E9" w:rsidRPr="002D3CF3" w:rsidRDefault="00CC65E9" w:rsidP="00CC65E9">
      <w:pPr>
        <w:pStyle w:val="List3"/>
      </w:pPr>
      <w:r w:rsidRPr="002D3CF3">
        <w:t>(A)  Sole source contracts.</w:t>
      </w:r>
    </w:p>
    <w:p w14:paraId="1A5C3715" w14:textId="77777777" w:rsidR="00CC65E9" w:rsidRPr="001A49E0" w:rsidRDefault="00CC65E9" w:rsidP="00CC65E9">
      <w:pPr>
        <w:pStyle w:val="List3"/>
      </w:pPr>
      <w:r w:rsidRPr="001A49E0">
        <w:t>(B)  Initial contracts for $250,000 or more.</w:t>
      </w:r>
    </w:p>
    <w:p w14:paraId="5EB9EA0F" w14:textId="77777777" w:rsidR="00CC65E9" w:rsidRPr="001A49E0" w:rsidRDefault="00CC65E9" w:rsidP="00CC65E9">
      <w:pPr>
        <w:pStyle w:val="List3"/>
      </w:pPr>
      <w:r w:rsidRPr="001A49E0">
        <w:t>(C)  Notices of personnel action (may be delegated).</w:t>
      </w:r>
    </w:p>
    <w:p w14:paraId="1D551B97" w14:textId="77777777" w:rsidR="00CC65E9" w:rsidRPr="001A49E0" w:rsidRDefault="00CC65E9" w:rsidP="00CC65E9">
      <w:pPr>
        <w:pStyle w:val="List3"/>
      </w:pPr>
      <w:r w:rsidRPr="001A49E0">
        <w:t>(D)  Leave without pay requests for 90 days or more.</w:t>
      </w:r>
    </w:p>
    <w:p w14:paraId="65103709" w14:textId="77777777" w:rsidR="00CC65E9" w:rsidRPr="001A49E0" w:rsidRDefault="00CC65E9" w:rsidP="00CC65E9">
      <w:pPr>
        <w:pStyle w:val="List3"/>
      </w:pPr>
      <w:r w:rsidRPr="001A49E0">
        <w:t>(E)  Other actions as required by executive order, statute, etc.</w:t>
      </w:r>
    </w:p>
    <w:p w14:paraId="3A1C438A" w14:textId="77777777" w:rsidR="00CC65E9" w:rsidRPr="002D3CF3" w:rsidRDefault="00CC65E9" w:rsidP="00CC65E9">
      <w:pPr>
        <w:pStyle w:val="List2"/>
      </w:pPr>
      <w:r w:rsidRPr="002D3CF3">
        <w:t xml:space="preserve">(2)  </w:t>
      </w:r>
      <w:r w:rsidRPr="002D3CF3">
        <w:rPr>
          <w:b/>
          <w:bCs/>
        </w:rPr>
        <w:t>Chief of Staff.</w:t>
      </w:r>
      <w:r w:rsidRPr="002D3CF3">
        <w:t xml:space="preserve"> The Chief of Staff has final signature authority for items listed in (A) through (</w:t>
      </w:r>
      <w:r w:rsidRPr="0003129E">
        <w:rPr>
          <w:strike/>
        </w:rPr>
        <w:t>C</w:t>
      </w:r>
      <w:r w:rsidRPr="0003129E">
        <w:rPr>
          <w:u w:val="single"/>
        </w:rPr>
        <w:t>D</w:t>
      </w:r>
      <w:r w:rsidRPr="002D3CF3">
        <w:t>) of this Paragraph.</w:t>
      </w:r>
    </w:p>
    <w:p w14:paraId="6957D4DB" w14:textId="77777777" w:rsidR="00CC65E9" w:rsidRPr="002D3CF3" w:rsidRDefault="00CC65E9" w:rsidP="00CC65E9">
      <w:pPr>
        <w:pStyle w:val="List3"/>
      </w:pPr>
      <w:r w:rsidRPr="002D3CF3">
        <w:t>(A)  Initial contracts between $100,000 and $250,000 on a case by case basis and upon written authority of the Director.</w:t>
      </w:r>
    </w:p>
    <w:p w14:paraId="698DB996" w14:textId="77777777" w:rsidR="00CC65E9" w:rsidRPr="002D3CF3" w:rsidRDefault="00CC65E9" w:rsidP="00CC65E9">
      <w:pPr>
        <w:pStyle w:val="List3"/>
      </w:pPr>
      <w:r w:rsidRPr="002D3CF3">
        <w:t>(B)  Initial contracts or interagency agreements which obligate the entire Department or more than one division.</w:t>
      </w:r>
    </w:p>
    <w:p w14:paraId="7D159C23" w14:textId="77777777" w:rsidR="00CC65E9" w:rsidRPr="002D3CF3" w:rsidRDefault="00CC65E9" w:rsidP="00CC65E9">
      <w:pPr>
        <w:pStyle w:val="List3"/>
      </w:pPr>
      <w:r w:rsidRPr="002D3CF3">
        <w:t>(C)  New brochures, forms, publications (electronic or printed), and videos produced for more than one division.</w:t>
      </w:r>
    </w:p>
    <w:p w14:paraId="4113D317" w14:textId="3AAC9B7C" w:rsidR="00CC65E9" w:rsidRPr="002D3CF3" w:rsidRDefault="00CC65E9" w:rsidP="00CC65E9">
      <w:pPr>
        <w:pStyle w:val="List3"/>
      </w:pPr>
      <w:r w:rsidRPr="002D3CF3">
        <w:t xml:space="preserve">(D)  Policy Transmittals by the Administrator for </w:t>
      </w:r>
      <w:r w:rsidRPr="00587A09">
        <w:rPr>
          <w:strike/>
        </w:rPr>
        <w:t>Policy Development and Programs Standards</w:t>
      </w:r>
      <w:r w:rsidR="00587A09">
        <w:t xml:space="preserve"> </w:t>
      </w:r>
      <w:r w:rsidR="00587A09">
        <w:rPr>
          <w:u w:val="single"/>
        </w:rPr>
        <w:t>Process Improvement</w:t>
      </w:r>
      <w:r w:rsidRPr="002D3CF3">
        <w:t>.</w:t>
      </w:r>
    </w:p>
    <w:p w14:paraId="3095F43F" w14:textId="77777777" w:rsidR="00CC65E9" w:rsidRPr="002D3CF3" w:rsidRDefault="00CC65E9" w:rsidP="00CC65E9">
      <w:pPr>
        <w:pStyle w:val="List2"/>
      </w:pPr>
      <w:r w:rsidRPr="002D3CF3">
        <w:t xml:space="preserve">(3)  </w:t>
      </w:r>
      <w:r w:rsidRPr="002D3CF3">
        <w:rPr>
          <w:b/>
          <w:bCs/>
        </w:rPr>
        <w:t>Division Administrator.</w:t>
      </w:r>
      <w:r w:rsidRPr="002D3CF3">
        <w:t xml:space="preserve"> Division Administrators have final signature authority for items listed in (A) through (K) of this Paragraph.</w:t>
      </w:r>
    </w:p>
    <w:p w14:paraId="03C7D508" w14:textId="77777777" w:rsidR="00CC65E9" w:rsidRPr="002D3CF3" w:rsidRDefault="00CC65E9" w:rsidP="00CC65E9">
      <w:pPr>
        <w:pStyle w:val="List3"/>
      </w:pPr>
      <w:r w:rsidRPr="002D3CF3">
        <w:t>(A)  Initial contracts for less than $100,000.</w:t>
      </w:r>
    </w:p>
    <w:p w14:paraId="2444339A" w14:textId="77777777" w:rsidR="00CC65E9" w:rsidRPr="002D3CF3" w:rsidRDefault="00CC65E9" w:rsidP="00CC65E9">
      <w:pPr>
        <w:pStyle w:val="List3"/>
      </w:pPr>
      <w:r w:rsidRPr="002D3CF3">
        <w:t>(B)  New or revised interagency agreements involving the division.</w:t>
      </w:r>
    </w:p>
    <w:p w14:paraId="677C6E6A" w14:textId="77777777" w:rsidR="00CC65E9" w:rsidRPr="002D3CF3" w:rsidRDefault="00CC65E9" w:rsidP="00CC65E9">
      <w:pPr>
        <w:pStyle w:val="List3"/>
      </w:pPr>
      <w:r w:rsidRPr="002D3CF3">
        <w:t>(C)  Administrative purchases costing $10,000 or more (may be delegated). Computer purchases must be co-signed by the Administrator for Information Services.</w:t>
      </w:r>
    </w:p>
    <w:p w14:paraId="2BA4BFB0" w14:textId="77777777" w:rsidR="00CC65E9" w:rsidRPr="002D3CF3" w:rsidRDefault="00CC65E9" w:rsidP="00CC65E9">
      <w:pPr>
        <w:pStyle w:val="List3"/>
      </w:pPr>
      <w:r w:rsidRPr="002D3CF3">
        <w:t>(D)  Requests for employee in-state travel (may be delegated).</w:t>
      </w:r>
    </w:p>
    <w:p w14:paraId="6A5A7AFB" w14:textId="77777777" w:rsidR="00CC65E9" w:rsidRPr="002D3CF3" w:rsidRDefault="00CC65E9" w:rsidP="00CC65E9">
      <w:pPr>
        <w:pStyle w:val="List3"/>
      </w:pPr>
      <w:r w:rsidRPr="002D3CF3">
        <w:t>(E)  Requests for out-of-state employee travel.</w:t>
      </w:r>
    </w:p>
    <w:p w14:paraId="2C2CEA4B" w14:textId="77777777" w:rsidR="00CC65E9" w:rsidRPr="002D3CF3" w:rsidRDefault="00CC65E9" w:rsidP="00CC65E9">
      <w:pPr>
        <w:pStyle w:val="List3"/>
      </w:pPr>
      <w:r w:rsidRPr="002D3CF3">
        <w:t>(F)  Final decisions for employee grievance resolution, other than discrimination complaints, and for adverse action after review by Human Resources.</w:t>
      </w:r>
    </w:p>
    <w:p w14:paraId="5225036E" w14:textId="77777777" w:rsidR="00CC65E9" w:rsidRPr="002D3CF3" w:rsidRDefault="00CC65E9" w:rsidP="00CC65E9">
      <w:pPr>
        <w:pStyle w:val="List3"/>
      </w:pPr>
      <w:r w:rsidRPr="002D3CF3">
        <w:t>(G)  Leave without pay requests for less than 90 days.</w:t>
      </w:r>
    </w:p>
    <w:p w14:paraId="71017809" w14:textId="77777777" w:rsidR="00CC65E9" w:rsidRPr="002D3CF3" w:rsidRDefault="00CC65E9" w:rsidP="00CC65E9">
      <w:pPr>
        <w:pStyle w:val="List3"/>
      </w:pPr>
      <w:r w:rsidRPr="002D3CF3">
        <w:t>(H)  Brochures, forms, publications (electronic or printed), and videos produced for the division.</w:t>
      </w:r>
    </w:p>
    <w:p w14:paraId="6066F2BE" w14:textId="77777777" w:rsidR="00CC65E9" w:rsidRPr="002D3CF3" w:rsidRDefault="00CC65E9" w:rsidP="00CC65E9">
      <w:pPr>
        <w:pStyle w:val="List3"/>
      </w:pPr>
      <w:r w:rsidRPr="002D3CF3">
        <w:t>(I)  Requests for internships or practicums for respective division.</w:t>
      </w:r>
    </w:p>
    <w:p w14:paraId="687B5E6E" w14:textId="77777777" w:rsidR="00CC65E9" w:rsidRPr="002D3CF3" w:rsidRDefault="00CC65E9" w:rsidP="00CC65E9">
      <w:pPr>
        <w:pStyle w:val="List3"/>
      </w:pPr>
      <w:r w:rsidRPr="002D3CF3">
        <w:t>(J)  Memos for general distribution to the division.</w:t>
      </w:r>
    </w:p>
    <w:p w14:paraId="5FE28204" w14:textId="77777777" w:rsidR="00CC65E9" w:rsidRPr="002D3CF3" w:rsidRDefault="00CC65E9" w:rsidP="00CC65E9">
      <w:pPr>
        <w:ind w:left="864"/>
      </w:pPr>
      <w:r w:rsidRPr="002D3CF3">
        <w:t>(K)  Grant proposals.</w:t>
      </w:r>
    </w:p>
    <w:p w14:paraId="0FA2CE6A" w14:textId="77777777" w:rsidR="00CC65E9" w:rsidRPr="002D3CF3" w:rsidRDefault="00CC65E9" w:rsidP="00CC65E9">
      <w:pPr>
        <w:pStyle w:val="List2"/>
      </w:pPr>
      <w:r w:rsidRPr="002D3CF3">
        <w:t xml:space="preserve">(4)  </w:t>
      </w:r>
      <w:r w:rsidRPr="002D3CF3">
        <w:rPr>
          <w:b/>
          <w:bCs/>
        </w:rPr>
        <w:t>Chief Operations Officer</w:t>
      </w:r>
      <w:r w:rsidRPr="002D3CF3">
        <w:t>.  Chief Operations Officer has final signature authority for items listed in (A) through (</w:t>
      </w:r>
      <w:r w:rsidRPr="0003129E">
        <w:rPr>
          <w:strike/>
        </w:rPr>
        <w:t>F</w:t>
      </w:r>
      <w:r w:rsidRPr="0003129E">
        <w:rPr>
          <w:u w:val="single"/>
        </w:rPr>
        <w:t>E</w:t>
      </w:r>
      <w:r w:rsidRPr="002D3CF3">
        <w:t>) of this Paragraph.</w:t>
      </w:r>
    </w:p>
    <w:p w14:paraId="73D56EC1" w14:textId="77777777" w:rsidR="00CC65E9" w:rsidRPr="002D3CF3" w:rsidRDefault="00CC65E9" w:rsidP="00CC65E9">
      <w:pPr>
        <w:pStyle w:val="List3"/>
      </w:pPr>
      <w:r w:rsidRPr="002D3CF3">
        <w:t>(A)  Office supply orders.</w:t>
      </w:r>
    </w:p>
    <w:p w14:paraId="5E06CF6F" w14:textId="77777777" w:rsidR="00CC65E9" w:rsidRPr="002D3CF3" w:rsidRDefault="00CC65E9" w:rsidP="00CC65E9">
      <w:pPr>
        <w:pStyle w:val="List3"/>
      </w:pPr>
      <w:r w:rsidRPr="002D3CF3">
        <w:t>(B)  Reorder of existing printed materials.</w:t>
      </w:r>
    </w:p>
    <w:p w14:paraId="4650AFC3" w14:textId="77777777" w:rsidR="00CC65E9" w:rsidRPr="002D3CF3" w:rsidRDefault="00CC65E9" w:rsidP="00CC65E9">
      <w:pPr>
        <w:pStyle w:val="List3"/>
      </w:pPr>
      <w:r w:rsidRPr="002D3CF3">
        <w:t>(C)  Administrative purchase requisitions under area of responsibility up to $100,000. Computer purchases must be co-signed by the Administrator for Information Services.</w:t>
      </w:r>
    </w:p>
    <w:p w14:paraId="2073AEE6" w14:textId="77777777" w:rsidR="00CC65E9" w:rsidRPr="002D3CF3" w:rsidRDefault="00CC65E9" w:rsidP="00CC65E9">
      <w:pPr>
        <w:pStyle w:val="List3"/>
      </w:pPr>
      <w:r w:rsidRPr="002D3CF3">
        <w:t>(D)  Administrative memos under area of responsibility.</w:t>
      </w:r>
    </w:p>
    <w:p w14:paraId="110965FB" w14:textId="77777777" w:rsidR="00CC65E9" w:rsidRPr="002D3CF3" w:rsidRDefault="00CC65E9" w:rsidP="00CC65E9">
      <w:pPr>
        <w:pStyle w:val="List3"/>
      </w:pPr>
      <w:r w:rsidRPr="002D3CF3">
        <w:t>(E)  Requests for employee in-state travel.</w:t>
      </w:r>
    </w:p>
    <w:p w14:paraId="3099F90B" w14:textId="10A79C56" w:rsidR="00CC65E9" w:rsidRPr="002D3CF3" w:rsidRDefault="00CC65E9" w:rsidP="00CC65E9">
      <w:pPr>
        <w:pStyle w:val="List2"/>
      </w:pPr>
      <w:r w:rsidRPr="002D3CF3">
        <w:t xml:space="preserve">(5)  </w:t>
      </w:r>
      <w:r w:rsidRPr="002D3CF3">
        <w:rPr>
          <w:b/>
          <w:bCs/>
        </w:rPr>
        <w:t xml:space="preserve">Field Coordinators and Program Managers in DVR and </w:t>
      </w:r>
      <w:r w:rsidRPr="006179E6">
        <w:rPr>
          <w:b/>
          <w:bCs/>
          <w:strike/>
        </w:rPr>
        <w:t>DVS</w:t>
      </w:r>
      <w:r w:rsidR="006179E6">
        <w:rPr>
          <w:b/>
          <w:bCs/>
          <w:strike/>
        </w:rPr>
        <w:t xml:space="preserve"> </w:t>
      </w:r>
      <w:r w:rsidR="006179E6">
        <w:rPr>
          <w:b/>
          <w:bCs/>
          <w:u w:val="single"/>
        </w:rPr>
        <w:t>DSBVI</w:t>
      </w:r>
      <w:r w:rsidRPr="002D3CF3">
        <w:rPr>
          <w:b/>
          <w:bCs/>
        </w:rPr>
        <w:t>.</w:t>
      </w:r>
      <w:r w:rsidRPr="002D3CF3">
        <w:t xml:space="preserve"> The Field Coordinators or Program Managers in Vocational Rehabilitation Services and </w:t>
      </w:r>
      <w:r w:rsidRPr="00501639">
        <w:rPr>
          <w:strike/>
        </w:rPr>
        <w:t>Visual Services Divisions</w:t>
      </w:r>
      <w:r w:rsidRPr="002D3CF3">
        <w:t xml:space="preserve"> </w:t>
      </w:r>
      <w:r w:rsidR="009517E7">
        <w:rPr>
          <w:u w:val="single"/>
        </w:rPr>
        <w:t>Services for the Blind and Visually Impaired</w:t>
      </w:r>
      <w:r w:rsidR="00501639" w:rsidRPr="00501639">
        <w:t xml:space="preserve"> </w:t>
      </w:r>
      <w:r w:rsidRPr="002D3CF3">
        <w:t>have final signature authority for administrative purchases up to $10,000. Computer purchases must be co-signed by the Administrator for Information Services. Program Managers have final signature authority for items listed in (A) through (B) of this Paragraph.</w:t>
      </w:r>
    </w:p>
    <w:p w14:paraId="1DF3F0F1" w14:textId="77777777" w:rsidR="00CC65E9" w:rsidRPr="002D3CF3" w:rsidRDefault="00CC65E9" w:rsidP="00CC65E9">
      <w:pPr>
        <w:pStyle w:val="List3"/>
      </w:pPr>
      <w:r w:rsidRPr="002D3CF3">
        <w:t>(A)  Office supply requisitions other than those available on the electronic ordering system.</w:t>
      </w:r>
    </w:p>
    <w:p w14:paraId="326F0E24" w14:textId="77777777" w:rsidR="00CC65E9" w:rsidRPr="002D3CF3" w:rsidRDefault="00CC65E9" w:rsidP="00CC65E9">
      <w:pPr>
        <w:pStyle w:val="List3"/>
      </w:pPr>
      <w:r w:rsidRPr="002D3CF3">
        <w:t>(B)  Reorder of existing printed materials Program Managers have final signature authority for items listed in (A) through (B) of this Paragraph.</w:t>
      </w:r>
    </w:p>
    <w:p w14:paraId="697E4495" w14:textId="77777777" w:rsidR="00CC65E9" w:rsidRPr="002D3CF3" w:rsidRDefault="00CC65E9" w:rsidP="00CC65E9">
      <w:pPr>
        <w:pStyle w:val="List2"/>
      </w:pPr>
      <w:r w:rsidRPr="002D3CF3">
        <w:t xml:space="preserve">(6)  </w:t>
      </w:r>
      <w:r w:rsidRPr="002D3CF3">
        <w:rPr>
          <w:b/>
          <w:bCs/>
        </w:rPr>
        <w:t>Superintendents at OSB and OSD.</w:t>
      </w:r>
      <w:r w:rsidRPr="002D3CF3">
        <w:t xml:space="preserve">  Superintendents have final signature authority for items listed in (A) through (J) of this Paragraph for the respective school.</w:t>
      </w:r>
    </w:p>
    <w:p w14:paraId="2C19E93D" w14:textId="77777777" w:rsidR="00CC65E9" w:rsidRPr="002D3CF3" w:rsidRDefault="00CC65E9" w:rsidP="00CC65E9">
      <w:pPr>
        <w:pStyle w:val="List3"/>
      </w:pPr>
      <w:r w:rsidRPr="002D3CF3">
        <w:t>(A)  Initial contracts for less than $100,000.</w:t>
      </w:r>
    </w:p>
    <w:p w14:paraId="79158C38" w14:textId="77777777" w:rsidR="00CC65E9" w:rsidRPr="002D3CF3" w:rsidRDefault="00CC65E9" w:rsidP="00CC65E9">
      <w:pPr>
        <w:pStyle w:val="List3"/>
      </w:pPr>
      <w:r w:rsidRPr="002D3CF3">
        <w:t>(B)  Interagency agreements involving only the school.</w:t>
      </w:r>
    </w:p>
    <w:p w14:paraId="4AB12FFD" w14:textId="77777777" w:rsidR="00CC65E9" w:rsidRPr="002D3CF3" w:rsidRDefault="00CC65E9" w:rsidP="00CC65E9">
      <w:pPr>
        <w:pStyle w:val="List3"/>
      </w:pPr>
      <w:r w:rsidRPr="002D3CF3">
        <w:t>(C)  All administrative and educational purchases. Computer purchases must be co-signed by the Administrator for Information Services.</w:t>
      </w:r>
    </w:p>
    <w:p w14:paraId="0A8AC944" w14:textId="77777777" w:rsidR="00CC65E9" w:rsidRPr="002D3CF3" w:rsidRDefault="00CC65E9" w:rsidP="00CC65E9">
      <w:pPr>
        <w:pStyle w:val="List3"/>
      </w:pPr>
      <w:r w:rsidRPr="002D3CF3">
        <w:t>(D)  Requests for all employee travel.</w:t>
      </w:r>
    </w:p>
    <w:p w14:paraId="0957ECB4" w14:textId="77777777" w:rsidR="00CC65E9" w:rsidRPr="002D3CF3" w:rsidRDefault="00CC65E9" w:rsidP="00CC65E9">
      <w:pPr>
        <w:pStyle w:val="List3"/>
      </w:pPr>
      <w:r w:rsidRPr="002D3CF3">
        <w:t>(E)  Final decisions for adverse action after review by Human Resources.</w:t>
      </w:r>
    </w:p>
    <w:p w14:paraId="0D20754F" w14:textId="77777777" w:rsidR="00CC65E9" w:rsidRPr="002D3CF3" w:rsidRDefault="00CC65E9" w:rsidP="00CC65E9">
      <w:pPr>
        <w:pStyle w:val="List3"/>
      </w:pPr>
      <w:r w:rsidRPr="002D3CF3">
        <w:t>(F)  Final decisions for grievance resolutions, other than discrimination complaints.</w:t>
      </w:r>
    </w:p>
    <w:p w14:paraId="314108DA" w14:textId="77777777" w:rsidR="00CC65E9" w:rsidRPr="002D3CF3" w:rsidRDefault="00CC65E9" w:rsidP="00CC65E9">
      <w:pPr>
        <w:pStyle w:val="List3"/>
      </w:pPr>
      <w:r w:rsidRPr="002D3CF3">
        <w:t>(G)  Leave without pay requests for less than 90 days.</w:t>
      </w:r>
    </w:p>
    <w:p w14:paraId="26FD7308" w14:textId="77777777" w:rsidR="00CC65E9" w:rsidRPr="002D3CF3" w:rsidRDefault="00CC65E9" w:rsidP="00CC65E9">
      <w:pPr>
        <w:pStyle w:val="List3"/>
      </w:pPr>
      <w:r w:rsidRPr="002D3CF3">
        <w:t>(H)  Requests for internships or practicums.</w:t>
      </w:r>
    </w:p>
    <w:p w14:paraId="6432B998" w14:textId="77777777" w:rsidR="00CC65E9" w:rsidRPr="002D3CF3" w:rsidRDefault="00CC65E9" w:rsidP="00CC65E9">
      <w:pPr>
        <w:pStyle w:val="List3"/>
      </w:pPr>
      <w:r w:rsidRPr="002D3CF3">
        <w:t>(I)  Brochures, forms, publications (electronic or printed), and videos produced for the school.</w:t>
      </w:r>
    </w:p>
    <w:p w14:paraId="0906E532" w14:textId="77777777" w:rsidR="00CC65E9" w:rsidRPr="002D3CF3" w:rsidRDefault="00CC65E9" w:rsidP="00CC65E9">
      <w:pPr>
        <w:pStyle w:val="List3"/>
      </w:pPr>
      <w:r w:rsidRPr="002D3CF3">
        <w:t>(J)  Grant proposals.</w:t>
      </w:r>
    </w:p>
    <w:p w14:paraId="689374FF" w14:textId="77777777" w:rsidR="00CC65E9" w:rsidRPr="002D3CF3" w:rsidRDefault="00CC65E9" w:rsidP="00CC65E9">
      <w:pPr>
        <w:pStyle w:val="List2"/>
      </w:pPr>
      <w:r w:rsidRPr="002D3CF3">
        <w:t xml:space="preserve">(7)  </w:t>
      </w:r>
      <w:r w:rsidRPr="002D3CF3">
        <w:rPr>
          <w:b/>
        </w:rPr>
        <w:t>Supervisors at OSB and OSD.</w:t>
      </w:r>
      <w:r w:rsidRPr="002D3CF3">
        <w:t xml:space="preserve"> Supervisors at OSB and OSD have final signature authority for items in (A) through (B) of this Paragraph for the respective school.</w:t>
      </w:r>
    </w:p>
    <w:p w14:paraId="7BFC3F90" w14:textId="77777777" w:rsidR="00CC65E9" w:rsidRPr="002D3CF3" w:rsidRDefault="00CC65E9" w:rsidP="00CC65E9">
      <w:pPr>
        <w:pStyle w:val="List3"/>
      </w:pPr>
      <w:r w:rsidRPr="002D3CF3">
        <w:t>(A)  Office supply orders.</w:t>
      </w:r>
    </w:p>
    <w:p w14:paraId="171F6ADB" w14:textId="77777777" w:rsidR="00CC65E9" w:rsidRPr="002D3CF3" w:rsidRDefault="00CC65E9" w:rsidP="00CC65E9">
      <w:pPr>
        <w:pStyle w:val="List3"/>
      </w:pPr>
      <w:r w:rsidRPr="002D3CF3">
        <w:t>(B)  Reorder of existing printed materials.</w:t>
      </w:r>
    </w:p>
    <w:p w14:paraId="2B530AA2" w14:textId="1407059B" w:rsidR="00CC65E9" w:rsidRPr="002D3CF3" w:rsidRDefault="00CC65E9" w:rsidP="00CC65E9">
      <w:pPr>
        <w:pStyle w:val="List2"/>
      </w:pPr>
      <w:r w:rsidRPr="002D3CF3">
        <w:t xml:space="preserve">(8)  </w:t>
      </w:r>
      <w:r w:rsidRPr="002D3CF3">
        <w:rPr>
          <w:b/>
          <w:bCs/>
        </w:rPr>
        <w:t xml:space="preserve">Program Managers, Disability Determination </w:t>
      </w:r>
      <w:r w:rsidRPr="00501639">
        <w:rPr>
          <w:b/>
          <w:bCs/>
          <w:strike/>
        </w:rPr>
        <w:t>Division</w:t>
      </w:r>
      <w:r w:rsidR="00501639">
        <w:rPr>
          <w:b/>
          <w:bCs/>
        </w:rPr>
        <w:t xml:space="preserve"> </w:t>
      </w:r>
      <w:r w:rsidR="00501639">
        <w:rPr>
          <w:b/>
          <w:bCs/>
          <w:u w:val="single"/>
        </w:rPr>
        <w:t>Services</w:t>
      </w:r>
      <w:r w:rsidRPr="002D3CF3">
        <w:rPr>
          <w:b/>
          <w:bCs/>
        </w:rPr>
        <w:t>.</w:t>
      </w:r>
      <w:r w:rsidRPr="002D3CF3">
        <w:t xml:space="preserve"> Program Managers at the Disability Determination </w:t>
      </w:r>
      <w:r w:rsidRPr="006179E6">
        <w:rPr>
          <w:strike/>
        </w:rPr>
        <w:t>Division</w:t>
      </w:r>
      <w:r w:rsidRPr="002D3CF3">
        <w:t xml:space="preserve"> </w:t>
      </w:r>
      <w:r w:rsidR="006179E6" w:rsidRPr="006179E6">
        <w:rPr>
          <w:u w:val="single"/>
        </w:rPr>
        <w:t>Services</w:t>
      </w:r>
      <w:r w:rsidR="006179E6">
        <w:t xml:space="preserve"> </w:t>
      </w:r>
      <w:r w:rsidRPr="002D3CF3">
        <w:t>have final signature authority for the following items in (A) through (B) of this Paragraph.</w:t>
      </w:r>
    </w:p>
    <w:p w14:paraId="2BCBAFBC" w14:textId="77777777" w:rsidR="00CC65E9" w:rsidRPr="002D3CF3" w:rsidRDefault="00CC65E9" w:rsidP="00CC65E9">
      <w:pPr>
        <w:pStyle w:val="List3"/>
      </w:pPr>
      <w:r w:rsidRPr="002D3CF3">
        <w:t>(A)  The Program Manager responsible for budgets, contracts, and purchases approves administrative purchases under $10,000. Computer purchases must be co-signed by the Administrator for Information Services.</w:t>
      </w:r>
    </w:p>
    <w:p w14:paraId="402192B1" w14:textId="77777777" w:rsidR="00CC65E9" w:rsidRDefault="00CC65E9" w:rsidP="00CC65E9">
      <w:pPr>
        <w:pStyle w:val="List3"/>
      </w:pPr>
      <w:r w:rsidRPr="002D3CF3">
        <w:t>(B)  Reorder of existing printed materials.</w:t>
      </w:r>
    </w:p>
    <w:p w14:paraId="65305BB9" w14:textId="10F124D9" w:rsidR="00FE71EB" w:rsidRDefault="00FE71EB" w:rsidP="00FE71EB">
      <w:pPr>
        <w:ind w:left="432"/>
        <w:sectPr w:rsidR="00FE71EB" w:rsidSect="008E4BDF">
          <w:pgSz w:w="12240" w:h="15840"/>
          <w:pgMar w:top="1440" w:right="1350" w:bottom="1152" w:left="1080" w:header="720" w:footer="720" w:gutter="0"/>
          <w:lnNumType w:countBy="1" w:restart="newSection"/>
          <w:pgNumType w:start="0"/>
          <w:cols w:space="720"/>
          <w:noEndnote/>
          <w:titlePg/>
          <w:docGrid w:linePitch="326"/>
        </w:sectPr>
      </w:pPr>
    </w:p>
    <w:p w14:paraId="14DA5DE5" w14:textId="2DEA817A" w:rsidR="00501639" w:rsidRPr="00877F71" w:rsidRDefault="00501639" w:rsidP="00501639">
      <w:pPr>
        <w:pStyle w:val="Heading4"/>
      </w:pPr>
      <w:bookmarkStart w:id="5" w:name="_Toc521919495"/>
      <w:bookmarkEnd w:id="2"/>
      <w:bookmarkEnd w:id="3"/>
      <w:r w:rsidRPr="00877F71">
        <w:t>612:1-5-1.  Overview of the department</w:t>
      </w:r>
      <w:bookmarkEnd w:id="5"/>
      <w:r w:rsidRPr="00877F71">
        <w:t xml:space="preserve"> </w:t>
      </w:r>
      <w:r>
        <w:t>[AMENDED]</w:t>
      </w:r>
    </w:p>
    <w:p w14:paraId="7BD535A0" w14:textId="2AF4979C" w:rsidR="00501639" w:rsidRDefault="00501639" w:rsidP="00501639">
      <w:pPr>
        <w:pStyle w:val="Indent"/>
        <w:sectPr w:rsidR="00501639" w:rsidSect="00C33237">
          <w:pgSz w:w="12240" w:h="15840"/>
          <w:pgMar w:top="1440" w:right="1350" w:bottom="1152" w:left="1080" w:header="720" w:footer="720" w:gutter="0"/>
          <w:lnNumType w:countBy="1" w:restart="newSection"/>
          <w:pgNumType w:start="0"/>
          <w:cols w:space="720"/>
          <w:noEndnote/>
          <w:titlePg/>
          <w:docGrid w:linePitch="326"/>
        </w:sectPr>
      </w:pPr>
      <w:r w:rsidRPr="00877F71">
        <w:t xml:space="preserve">The purpose of this Subchapter is to provide an overview of the program divisions within the Department of Rehabilitation Services. Program divisions are established for the following areas: Vocational Rehabilitation Services, </w:t>
      </w:r>
      <w:r w:rsidRPr="00C33237">
        <w:rPr>
          <w:strike/>
        </w:rPr>
        <w:t>Visual</w:t>
      </w:r>
      <w:r w:rsidRPr="00510213">
        <w:t xml:space="preserve"> </w:t>
      </w:r>
      <w:r w:rsidRPr="003204CC">
        <w:t>Services</w:t>
      </w:r>
      <w:r w:rsidR="00C33237">
        <w:t xml:space="preserve"> </w:t>
      </w:r>
      <w:r w:rsidR="009517E7">
        <w:rPr>
          <w:u w:val="single"/>
        </w:rPr>
        <w:t>for the Blind and Visually Impaired</w:t>
      </w:r>
      <w:r w:rsidRPr="00877F71">
        <w:t>, Disability Determination</w:t>
      </w:r>
      <w:r w:rsidR="00C33237">
        <w:t xml:space="preserve"> </w:t>
      </w:r>
      <w:r w:rsidR="00C33237">
        <w:rPr>
          <w:u w:val="single"/>
        </w:rPr>
        <w:t>Services</w:t>
      </w:r>
      <w:r w:rsidRPr="00877F71">
        <w:t>, Management Services, The Oklahoma School for the Blind and the Oklahoma School for the Deaf. Each of the Divisions has one or more components.</w:t>
      </w:r>
    </w:p>
    <w:p w14:paraId="65DEAB05" w14:textId="77777777" w:rsidR="00501639" w:rsidRDefault="00501639" w:rsidP="00501639">
      <w:pPr>
        <w:pStyle w:val="Indent"/>
        <w:sectPr w:rsidR="00501639" w:rsidSect="00501639">
          <w:type w:val="continuous"/>
          <w:pgSz w:w="12240" w:h="15840"/>
          <w:pgMar w:top="1440" w:right="1350" w:bottom="1152" w:left="1080" w:header="720" w:footer="720" w:gutter="0"/>
          <w:pgNumType w:start="0"/>
          <w:cols w:space="720"/>
          <w:noEndnote/>
          <w:titlePg/>
          <w:docGrid w:linePitch="326"/>
        </w:sectPr>
      </w:pPr>
    </w:p>
    <w:p w14:paraId="16C8441A" w14:textId="409DA2C6" w:rsidR="008D19F9" w:rsidRPr="00175BF5" w:rsidRDefault="008D19F9" w:rsidP="008D19F9">
      <w:pPr>
        <w:pStyle w:val="Heading4"/>
        <w:rPr>
          <w:u w:val="single"/>
        </w:rPr>
      </w:pPr>
      <w:r w:rsidRPr="00175BF5">
        <w:t xml:space="preserve">612:1-5-3.  Division of </w:t>
      </w:r>
      <w:r w:rsidRPr="007029A7">
        <w:rPr>
          <w:strike/>
        </w:rPr>
        <w:t>Visual</w:t>
      </w:r>
      <w:r w:rsidRPr="007029A7">
        <w:t xml:space="preserve"> Services</w:t>
      </w:r>
      <w:r w:rsidRPr="00175BF5">
        <w:t xml:space="preserve"> </w:t>
      </w:r>
      <w:r w:rsidR="009517E7">
        <w:rPr>
          <w:u w:val="single"/>
        </w:rPr>
        <w:t>for</w:t>
      </w:r>
      <w:r w:rsidR="007029A7">
        <w:rPr>
          <w:u w:val="single"/>
        </w:rPr>
        <w:t xml:space="preserve"> the Blind </w:t>
      </w:r>
      <w:r w:rsidR="009517E7">
        <w:rPr>
          <w:u w:val="single"/>
        </w:rPr>
        <w:t>and</w:t>
      </w:r>
      <w:r w:rsidR="007029A7">
        <w:rPr>
          <w:u w:val="single"/>
        </w:rPr>
        <w:t xml:space="preserve"> Visually Impaired</w:t>
      </w:r>
      <w:r w:rsidR="007029A7" w:rsidRPr="007029A7">
        <w:t xml:space="preserve"> </w:t>
      </w:r>
      <w:r w:rsidRPr="007029A7">
        <w:rPr>
          <w:strike/>
        </w:rPr>
        <w:t>(DVS)</w:t>
      </w:r>
      <w:r w:rsidRPr="00175BF5">
        <w:t xml:space="preserve"> </w:t>
      </w:r>
      <w:r w:rsidR="007029A7" w:rsidRPr="006179E6">
        <w:rPr>
          <w:u w:val="single"/>
        </w:rPr>
        <w:t>(</w:t>
      </w:r>
      <w:r w:rsidR="006179E6">
        <w:rPr>
          <w:u w:val="single"/>
        </w:rPr>
        <w:t>DSBVI</w:t>
      </w:r>
      <w:r w:rsidR="007029A7" w:rsidRPr="006179E6">
        <w:rPr>
          <w:u w:val="single"/>
        </w:rPr>
        <w:t>)</w:t>
      </w:r>
      <w:r w:rsidR="007029A7">
        <w:t xml:space="preserve"> </w:t>
      </w:r>
      <w:r>
        <w:t>[AMENDED]</w:t>
      </w:r>
      <w:r w:rsidRPr="00175BF5">
        <w:t xml:space="preserve"> </w:t>
      </w:r>
    </w:p>
    <w:p w14:paraId="3498F9E0" w14:textId="37AB071C" w:rsidR="007029A7" w:rsidRDefault="008D19F9" w:rsidP="008D19F9">
      <w:pPr>
        <w:pStyle w:val="Indent"/>
        <w:sectPr w:rsidR="007029A7" w:rsidSect="007029A7">
          <w:pgSz w:w="12240" w:h="15840"/>
          <w:pgMar w:top="1440" w:right="1350" w:bottom="1152" w:left="1080" w:header="720" w:footer="720" w:gutter="0"/>
          <w:lnNumType w:countBy="1" w:restart="newSection"/>
          <w:pgNumType w:start="0"/>
          <w:cols w:space="720"/>
          <w:noEndnote/>
          <w:titlePg/>
          <w:docGrid w:linePitch="326"/>
        </w:sectPr>
      </w:pPr>
      <w:r w:rsidRPr="00175BF5">
        <w:t xml:space="preserve">The Division of </w:t>
      </w:r>
      <w:r w:rsidRPr="008D19F9">
        <w:rPr>
          <w:strike/>
        </w:rPr>
        <w:t>Visual</w:t>
      </w:r>
      <w:r w:rsidRPr="003204CC">
        <w:t xml:space="preserve"> </w:t>
      </w:r>
      <w:r w:rsidRPr="008D19F9">
        <w:t>Services</w:t>
      </w:r>
      <w:r w:rsidRPr="00175BF5">
        <w:t xml:space="preserve"> </w:t>
      </w:r>
      <w:r w:rsidR="009517E7">
        <w:rPr>
          <w:u w:val="single"/>
        </w:rPr>
        <w:t>for</w:t>
      </w:r>
      <w:r>
        <w:rPr>
          <w:u w:val="single"/>
        </w:rPr>
        <w:t xml:space="preserve"> the Blind </w:t>
      </w:r>
      <w:r w:rsidR="009517E7">
        <w:rPr>
          <w:u w:val="single"/>
        </w:rPr>
        <w:t>and</w:t>
      </w:r>
      <w:r>
        <w:rPr>
          <w:u w:val="single"/>
        </w:rPr>
        <w:t xml:space="preserve"> Visually Impaired</w:t>
      </w:r>
      <w:r w:rsidRPr="008D19F9">
        <w:t xml:space="preserve"> </w:t>
      </w:r>
      <w:r w:rsidRPr="00175BF5">
        <w:t>provides diagnostic, counseling and guidance, physical restoration, training, and other services to individuals whose major disability is blindness</w:t>
      </w:r>
      <w:r w:rsidRPr="00175BF5">
        <w:rPr>
          <w:u w:val="single"/>
        </w:rPr>
        <w:t>,</w:t>
      </w:r>
      <w:r w:rsidRPr="00175BF5">
        <w:t xml:space="preserve"> </w:t>
      </w:r>
      <w:r w:rsidRPr="00175BF5">
        <w:rPr>
          <w:strike/>
        </w:rPr>
        <w:t>or</w:t>
      </w:r>
      <w:r w:rsidRPr="009517E7">
        <w:t xml:space="preserve"> </w:t>
      </w:r>
      <w:r w:rsidRPr="00175BF5">
        <w:t xml:space="preserve">severe visual impairment, a progressive sight threatening disease, or functional limitation resulting from sight loss. All departmental managers and </w:t>
      </w:r>
      <w:r w:rsidRPr="008D19F9">
        <w:rPr>
          <w:strike/>
        </w:rPr>
        <w:t>Visual</w:t>
      </w:r>
      <w:r w:rsidRPr="00175BF5">
        <w:t xml:space="preserve"> Services</w:t>
      </w:r>
      <w:r>
        <w:t xml:space="preserve"> </w:t>
      </w:r>
      <w:r w:rsidR="009517E7">
        <w:rPr>
          <w:u w:val="single"/>
        </w:rPr>
        <w:t>for</w:t>
      </w:r>
      <w:r>
        <w:rPr>
          <w:u w:val="single"/>
        </w:rPr>
        <w:t xml:space="preserve"> the Blind </w:t>
      </w:r>
      <w:r w:rsidR="009517E7">
        <w:rPr>
          <w:u w:val="single"/>
        </w:rPr>
        <w:t>and</w:t>
      </w:r>
      <w:r>
        <w:rPr>
          <w:u w:val="single"/>
        </w:rPr>
        <w:t xml:space="preserve"> Visually Impaired</w:t>
      </w:r>
      <w:r w:rsidRPr="00175BF5">
        <w:t xml:space="preserve"> Field Coordinators report directly to the Division Administrator or designee. Rehabilitation teachers for the blind provide in-home training, counseling and instruction in daily-living skills to blind and visually impaired individuals. DRS has field staff assigned to meet the needs in every county of the state, although staff may not be officed in each county. Local office staff report to </w:t>
      </w:r>
      <w:r w:rsidRPr="006179E6">
        <w:rPr>
          <w:strike/>
        </w:rPr>
        <w:t>VS</w:t>
      </w:r>
      <w:r w:rsidRPr="00175BF5">
        <w:t xml:space="preserve"> </w:t>
      </w:r>
      <w:r w:rsidR="006179E6">
        <w:rPr>
          <w:u w:val="single"/>
        </w:rPr>
        <w:t>SBVI</w:t>
      </w:r>
      <w:r w:rsidR="006179E6">
        <w:t xml:space="preserve"> </w:t>
      </w:r>
      <w:r w:rsidRPr="00175BF5">
        <w:t xml:space="preserve">Program Managers, who report to the Field Coordinators. The Oklahoma Library for the Blind and Physically Handicapped provides books and magazines in special media to blind and print-limited Oklahomans. The Division of </w:t>
      </w:r>
      <w:r w:rsidRPr="008D19F9">
        <w:rPr>
          <w:strike/>
        </w:rPr>
        <w:t>Visual</w:t>
      </w:r>
      <w:r w:rsidRPr="00175BF5">
        <w:t xml:space="preserve"> Services </w:t>
      </w:r>
      <w:r w:rsidR="009517E7" w:rsidRPr="009517E7">
        <w:rPr>
          <w:u w:val="single"/>
        </w:rPr>
        <w:t>for</w:t>
      </w:r>
      <w:r>
        <w:rPr>
          <w:u w:val="single"/>
        </w:rPr>
        <w:t xml:space="preserve"> the Blind </w:t>
      </w:r>
      <w:r w:rsidR="009517E7">
        <w:rPr>
          <w:u w:val="single"/>
        </w:rPr>
        <w:t>and</w:t>
      </w:r>
      <w:r>
        <w:rPr>
          <w:u w:val="single"/>
        </w:rPr>
        <w:t xml:space="preserve"> Visually Impaired</w:t>
      </w:r>
      <w:r>
        <w:t xml:space="preserve"> </w:t>
      </w:r>
      <w:r w:rsidRPr="00175BF5">
        <w:t>administers the Randolph-Sheppard Business Enterprise Program in Oklahoma, securing suitable locations for vending facilities; designing and installing equipment; recruiting, training, placing and supervising operators for the facilities.</w:t>
      </w:r>
    </w:p>
    <w:p w14:paraId="03EBF734" w14:textId="77777777" w:rsidR="007029A7" w:rsidRDefault="007029A7" w:rsidP="008D19F9">
      <w:pPr>
        <w:pStyle w:val="Indent"/>
        <w:sectPr w:rsidR="007029A7" w:rsidSect="007029A7">
          <w:type w:val="continuous"/>
          <w:pgSz w:w="12240" w:h="15840"/>
          <w:pgMar w:top="1440" w:right="1350" w:bottom="1152" w:left="1080" w:header="720" w:footer="720" w:gutter="0"/>
          <w:pgNumType w:start="0"/>
          <w:cols w:space="720"/>
          <w:noEndnote/>
          <w:titlePg/>
          <w:docGrid w:linePitch="326"/>
        </w:sectPr>
      </w:pPr>
    </w:p>
    <w:p w14:paraId="0245EED8" w14:textId="14950BF1" w:rsidR="005265D4" w:rsidRPr="005265D4" w:rsidRDefault="005265D4" w:rsidP="005265D4">
      <w:pPr>
        <w:pStyle w:val="Heading4"/>
        <w:rPr>
          <w:u w:val="single"/>
        </w:rPr>
      </w:pPr>
      <w:r w:rsidRPr="00877F71">
        <w:t xml:space="preserve">612:1-5-4.  Disability Determination </w:t>
      </w:r>
      <w:r w:rsidR="00F214EE" w:rsidRPr="00F214EE">
        <w:rPr>
          <w:strike/>
        </w:rPr>
        <w:t>Division</w:t>
      </w:r>
      <w:r w:rsidR="00F214EE">
        <w:t xml:space="preserve"> </w:t>
      </w:r>
      <w:r w:rsidRPr="00F214EE">
        <w:rPr>
          <w:u w:val="single"/>
        </w:rPr>
        <w:t>Services</w:t>
      </w:r>
      <w:r w:rsidRPr="00877F71">
        <w:t xml:space="preserve"> </w:t>
      </w:r>
      <w:r w:rsidRPr="005265D4">
        <w:rPr>
          <w:strike/>
        </w:rPr>
        <w:t>(DDD)</w:t>
      </w:r>
      <w:r>
        <w:rPr>
          <w:strike/>
        </w:rPr>
        <w:t xml:space="preserve"> </w:t>
      </w:r>
      <w:r>
        <w:rPr>
          <w:u w:val="single"/>
        </w:rPr>
        <w:t>(DDS)</w:t>
      </w:r>
      <w:r w:rsidR="00F214EE" w:rsidRPr="00F214EE">
        <w:t xml:space="preserve"> [AMENDED]</w:t>
      </w:r>
    </w:p>
    <w:p w14:paraId="0925C0B5" w14:textId="37449B7F" w:rsidR="00173E93" w:rsidRDefault="005265D4" w:rsidP="005265D4">
      <w:pPr>
        <w:pStyle w:val="Indent"/>
      </w:pPr>
      <w:r w:rsidRPr="00877F71">
        <w:t xml:space="preserve">The Disability Determination </w:t>
      </w:r>
      <w:r w:rsidR="00F214EE">
        <w:rPr>
          <w:strike/>
        </w:rPr>
        <w:t>Division</w:t>
      </w:r>
      <w:r w:rsidR="00F214EE">
        <w:t xml:space="preserve"> </w:t>
      </w:r>
      <w:r w:rsidRPr="00F214EE">
        <w:rPr>
          <w:u w:val="single"/>
        </w:rPr>
        <w:t>Services</w:t>
      </w:r>
      <w:r w:rsidRPr="00877F71">
        <w:t xml:space="preserve"> is responsible for adjudicating applications for Social Security Disability Insurance benefits and Supplemental Security Income payments for all Oklahoma applicants under these programs. This Division is not involved in treatment, diagnosis, or the provision of therapeutic services. Applications for Social Security Disability Insurance benefits are taken in the Social Security District offices throughout the State of Oklahoma and forwarded to this Division for the determination process under federal guidelines</w:t>
      </w:r>
    </w:p>
    <w:p w14:paraId="0359D303" w14:textId="77777777" w:rsidR="00173E93" w:rsidRDefault="00173E93" w:rsidP="005265D4">
      <w:pPr>
        <w:pStyle w:val="Indent"/>
        <w:sectPr w:rsidR="00173E93" w:rsidSect="00173E93">
          <w:pgSz w:w="12240" w:h="15840"/>
          <w:pgMar w:top="1440" w:right="1350" w:bottom="1152" w:left="1080" w:header="720" w:footer="720" w:gutter="0"/>
          <w:lnNumType w:countBy="1" w:restart="newSection"/>
          <w:pgNumType w:start="0"/>
          <w:cols w:space="720"/>
          <w:noEndnote/>
          <w:titlePg/>
          <w:docGrid w:linePitch="326"/>
        </w:sectPr>
      </w:pPr>
    </w:p>
    <w:p w14:paraId="50D96039" w14:textId="011A1977" w:rsidR="00173E93" w:rsidRPr="00877F71" w:rsidRDefault="00173E93" w:rsidP="00173E93">
      <w:pPr>
        <w:pStyle w:val="Heading4"/>
      </w:pPr>
      <w:bookmarkStart w:id="6" w:name="_Toc521919539"/>
      <w:r w:rsidRPr="00877F71">
        <w:t>612:1-15-1.  Purpose and distribution of the manual</w:t>
      </w:r>
      <w:bookmarkEnd w:id="6"/>
      <w:r>
        <w:t xml:space="preserve"> [AMENDED]</w:t>
      </w:r>
    </w:p>
    <w:p w14:paraId="3E4D3F14" w14:textId="464FF167" w:rsidR="00173E93" w:rsidRDefault="00173E93" w:rsidP="00173E93">
      <w:pPr>
        <w:pStyle w:val="Indent"/>
        <w:rPr>
          <w:u w:val="single"/>
        </w:rPr>
      </w:pPr>
      <w:r w:rsidRPr="00877F71">
        <w:t>The manual of the Department of Rehabilitation Services represents: the official statement regarding the function and organization of the Department; the policies established by the Oklahoma Commission for Rehabilitation Services to implement the Federal and State laws relating to the Department; and the procedures adopted by administrative action which are to be uniformly followed throughout the Department, both in relation to the Department's programs and in regard to the staff members' relationship with the Department as an employer. It serves as an authority and guide to staff members administering the various programs</w:t>
      </w:r>
      <w:r w:rsidRPr="00173E93">
        <w:rPr>
          <w:u w:val="single"/>
        </w:rPr>
        <w:t xml:space="preserve">.  The </w:t>
      </w:r>
      <w:r>
        <w:rPr>
          <w:u w:val="single"/>
        </w:rPr>
        <w:t>administrative rules</w:t>
      </w:r>
      <w:r w:rsidRPr="00173E93">
        <w:rPr>
          <w:u w:val="single"/>
        </w:rPr>
        <w:t xml:space="preserve"> in this Chapter are promulgated under the authority of the Commission for Rehabilitation Services as established in 74 O.S., Section 166.1 et seq and the Administrative Procedures Act, 75 O.S., Sections 250 et seq. </w:t>
      </w:r>
    </w:p>
    <w:p w14:paraId="26639472" w14:textId="77777777" w:rsidR="00B3553A" w:rsidRDefault="00B3553A" w:rsidP="00173E93">
      <w:pPr>
        <w:pStyle w:val="Indent"/>
        <w:sectPr w:rsidR="00B3553A" w:rsidSect="00173E93">
          <w:pgSz w:w="12240" w:h="15840"/>
          <w:pgMar w:top="1440" w:right="1350" w:bottom="1152" w:left="1080" w:header="720" w:footer="720" w:gutter="0"/>
          <w:lnNumType w:countBy="1" w:restart="newSection"/>
          <w:pgNumType w:start="0"/>
          <w:cols w:space="720"/>
          <w:noEndnote/>
          <w:titlePg/>
          <w:docGrid w:linePitch="326"/>
        </w:sectPr>
      </w:pPr>
    </w:p>
    <w:p w14:paraId="43BBFA69" w14:textId="77777777" w:rsidR="00B3553A" w:rsidRDefault="00B3553A" w:rsidP="00173E93">
      <w:pPr>
        <w:pStyle w:val="Indent"/>
        <w:sectPr w:rsidR="00B3553A" w:rsidSect="00B3553A">
          <w:type w:val="continuous"/>
          <w:pgSz w:w="12240" w:h="15840"/>
          <w:pgMar w:top="1440" w:right="1350" w:bottom="1152" w:left="1080" w:header="720" w:footer="720" w:gutter="0"/>
          <w:lnNumType w:countBy="1" w:restart="newSection"/>
          <w:pgNumType w:start="0"/>
          <w:cols w:space="720"/>
          <w:noEndnote/>
          <w:titlePg/>
          <w:docGrid w:linePitch="326"/>
        </w:sectPr>
      </w:pPr>
    </w:p>
    <w:p w14:paraId="66058ED3" w14:textId="74E2F33C"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B3553A">
        <w:rPr>
          <w:rFonts w:eastAsia="Times New Roman" w:cs="Arial"/>
          <w:b/>
          <w:bCs/>
          <w:snapToGrid w:val="0"/>
          <w:szCs w:val="24"/>
          <w:u w:val="single"/>
        </w:rPr>
        <w:t>612:</w:t>
      </w:r>
      <w:r w:rsidRPr="006F6185">
        <w:rPr>
          <w:rFonts w:eastAsia="Times New Roman" w:cs="Arial"/>
          <w:b/>
          <w:bCs/>
          <w:snapToGrid w:val="0"/>
          <w:szCs w:val="24"/>
          <w:u w:val="single"/>
        </w:rPr>
        <w:t>1</w:t>
      </w:r>
      <w:r w:rsidRPr="00B3553A">
        <w:rPr>
          <w:rFonts w:eastAsia="Times New Roman" w:cs="Arial"/>
          <w:b/>
          <w:bCs/>
          <w:snapToGrid w:val="0"/>
          <w:szCs w:val="24"/>
          <w:u w:val="single"/>
        </w:rPr>
        <w:t>-</w:t>
      </w:r>
      <w:r w:rsidRPr="006F6185">
        <w:rPr>
          <w:rFonts w:eastAsia="Times New Roman" w:cs="Arial"/>
          <w:b/>
          <w:bCs/>
          <w:snapToGrid w:val="0"/>
          <w:szCs w:val="24"/>
          <w:u w:val="single"/>
        </w:rPr>
        <w:t>1</w:t>
      </w:r>
      <w:r w:rsidRPr="00B3553A">
        <w:rPr>
          <w:rFonts w:eastAsia="Times New Roman" w:cs="Arial"/>
          <w:b/>
          <w:bCs/>
          <w:snapToGrid w:val="0"/>
          <w:szCs w:val="24"/>
          <w:u w:val="single"/>
        </w:rPr>
        <w:t>5-</w:t>
      </w:r>
      <w:r w:rsidR="007F1804">
        <w:rPr>
          <w:rFonts w:eastAsia="Times New Roman" w:cs="Arial"/>
          <w:b/>
          <w:bCs/>
          <w:snapToGrid w:val="0"/>
          <w:szCs w:val="24"/>
          <w:u w:val="single"/>
        </w:rPr>
        <w:t>5</w:t>
      </w:r>
      <w:r w:rsidRPr="00B3553A">
        <w:rPr>
          <w:rFonts w:eastAsia="Times New Roman" w:cs="Arial"/>
          <w:b/>
          <w:bCs/>
          <w:snapToGrid w:val="0"/>
          <w:szCs w:val="24"/>
          <w:u w:val="single"/>
        </w:rPr>
        <w:t>.  Definitions [</w:t>
      </w:r>
      <w:r w:rsidRPr="006F6185">
        <w:rPr>
          <w:rFonts w:eastAsia="Times New Roman" w:cs="Arial"/>
          <w:b/>
          <w:bCs/>
          <w:snapToGrid w:val="0"/>
          <w:szCs w:val="24"/>
          <w:u w:val="single"/>
        </w:rPr>
        <w:t>NEW</w:t>
      </w:r>
      <w:r w:rsidRPr="00B3553A">
        <w:rPr>
          <w:rFonts w:eastAsia="Times New Roman" w:cs="Arial"/>
          <w:b/>
          <w:bCs/>
          <w:snapToGrid w:val="0"/>
          <w:szCs w:val="24"/>
          <w:u w:val="single"/>
        </w:rPr>
        <w:t>]</w:t>
      </w:r>
    </w:p>
    <w:p w14:paraId="7E452D95" w14:textId="77777777" w:rsidR="00B3553A" w:rsidRPr="00B3553A" w:rsidRDefault="00B3553A" w:rsidP="00B3553A">
      <w:pPr>
        <w:ind w:firstLine="432"/>
        <w:rPr>
          <w:u w:val="single"/>
        </w:rPr>
      </w:pPr>
      <w:r w:rsidRPr="00B3553A">
        <w:rPr>
          <w:u w:val="single"/>
        </w:rPr>
        <w:t>The following words or terms, when used in this Subchapter, shall have the following meaning unless the context clearly indicates otherwise:</w:t>
      </w:r>
    </w:p>
    <w:p w14:paraId="3EF2B3C7" w14:textId="77777777" w:rsidR="00B3553A" w:rsidRPr="00B3553A" w:rsidRDefault="00B3553A" w:rsidP="00B3553A">
      <w:pPr>
        <w:ind w:firstLine="432"/>
        <w:rPr>
          <w:u w:val="single"/>
        </w:rPr>
      </w:pPr>
      <w:r w:rsidRPr="00B3553A">
        <w:rPr>
          <w:b/>
          <w:bCs/>
          <w:u w:val="single"/>
        </w:rPr>
        <w:t xml:space="preserve">"APA" </w:t>
      </w:r>
      <w:r w:rsidRPr="00B3553A">
        <w:rPr>
          <w:u w:val="single"/>
        </w:rPr>
        <w:t>means the Administrative Procedures Act, 75 O.S., Sections 250 et seq.</w:t>
      </w:r>
    </w:p>
    <w:p w14:paraId="7FE79C80" w14:textId="77777777" w:rsidR="00B3553A" w:rsidRPr="00B3553A" w:rsidRDefault="00B3553A" w:rsidP="00B3553A">
      <w:pPr>
        <w:ind w:firstLine="432"/>
        <w:rPr>
          <w:u w:val="single"/>
        </w:rPr>
      </w:pPr>
      <w:r w:rsidRPr="00B3553A">
        <w:rPr>
          <w:rFonts w:cs="Arial"/>
          <w:b/>
          <w:bCs/>
          <w:szCs w:val="24"/>
          <w:u w:val="single"/>
        </w:rPr>
        <w:t>"Amendment"</w:t>
      </w:r>
      <w:r w:rsidRPr="00B3553A">
        <w:rPr>
          <w:rFonts w:cs="Arial"/>
          <w:szCs w:val="24"/>
          <w:u w:val="single"/>
        </w:rPr>
        <w:t xml:space="preserve"> means a revision to an existing Section of internal policy or administrative rules which adds, modifies, or deletes characters, words, phrases, sentences, or punctuation.</w:t>
      </w:r>
    </w:p>
    <w:p w14:paraId="736BD814" w14:textId="77777777" w:rsidR="00B3553A" w:rsidRPr="00B3553A" w:rsidRDefault="00B3553A" w:rsidP="00B3553A">
      <w:pPr>
        <w:ind w:firstLine="432"/>
        <w:rPr>
          <w:u w:val="single"/>
        </w:rPr>
      </w:pPr>
      <w:r w:rsidRPr="00B3553A">
        <w:rPr>
          <w:b/>
          <w:bCs/>
          <w:u w:val="single"/>
        </w:rPr>
        <w:t xml:space="preserve">"Code" </w:t>
      </w:r>
      <w:r w:rsidRPr="00B3553A">
        <w:rPr>
          <w:u w:val="single"/>
        </w:rPr>
        <w:t>means the Oklahoma Administrative Code, which is the official compilation of codified rules authorized by 75 O.S., Section 256.</w:t>
      </w:r>
    </w:p>
    <w:p w14:paraId="0B4D6198" w14:textId="77777777" w:rsidR="00B3553A" w:rsidRPr="00B3553A" w:rsidRDefault="00B3553A" w:rsidP="00B3553A">
      <w:pPr>
        <w:ind w:firstLine="432"/>
        <w:rPr>
          <w:u w:val="single"/>
        </w:rPr>
      </w:pPr>
      <w:r w:rsidRPr="00B3553A">
        <w:rPr>
          <w:b/>
          <w:bCs/>
          <w:u w:val="single"/>
        </w:rPr>
        <w:t>"Codified"</w:t>
      </w:r>
      <w:r w:rsidRPr="00B3553A">
        <w:rPr>
          <w:u w:val="single"/>
        </w:rPr>
        <w:t xml:space="preserve"> means accepted for inclusion in the Oklahoma Administrative Code.</w:t>
      </w:r>
    </w:p>
    <w:p w14:paraId="32A5AE1B" w14:textId="77777777" w:rsidR="00B3553A" w:rsidRPr="00B3553A" w:rsidRDefault="00B3553A" w:rsidP="00B3553A">
      <w:pPr>
        <w:ind w:firstLine="432"/>
        <w:rPr>
          <w:u w:val="single"/>
        </w:rPr>
      </w:pPr>
      <w:r w:rsidRPr="00B3553A">
        <w:rPr>
          <w:b/>
          <w:bCs/>
          <w:u w:val="single"/>
        </w:rPr>
        <w:t>"Emergency rule"</w:t>
      </w:r>
      <w:r w:rsidRPr="00B3553A">
        <w:rPr>
          <w:u w:val="single"/>
        </w:rPr>
        <w:t xml:space="preserve"> means a temporary rule promulgated because the agency documents that the rule is needed to respond to an imminent peril to the preservation of the public health, safety, welfare, or other compelling extraordinary circumstances.</w:t>
      </w:r>
    </w:p>
    <w:p w14:paraId="191509E4" w14:textId="5DF420F5" w:rsidR="00B3553A" w:rsidRPr="00B3553A" w:rsidRDefault="00B3553A" w:rsidP="00B3553A">
      <w:pPr>
        <w:ind w:firstLine="432"/>
        <w:rPr>
          <w:u w:val="single"/>
        </w:rPr>
      </w:pPr>
      <w:r w:rsidRPr="00B3553A">
        <w:rPr>
          <w:b/>
          <w:bCs/>
          <w:u w:val="single"/>
        </w:rPr>
        <w:t>"Internal policy"</w:t>
      </w:r>
      <w:r w:rsidRPr="00B3553A">
        <w:rPr>
          <w:u w:val="single"/>
        </w:rPr>
        <w:t xml:space="preserve"> means a Department statement that implements, interprets, or prescribes procedure or practice requirements for the internal operations of the Department that is approved by the Oklahoma Commission for Rehabilitation Services.  Internal policy is included in the Internal Policy Manual and codified under the title </w:t>
      </w:r>
      <w:r w:rsidR="006F6185" w:rsidRPr="00B3553A">
        <w:rPr>
          <w:bCs/>
          <w:u w:val="single"/>
        </w:rPr>
        <w:t>"</w:t>
      </w:r>
      <w:r w:rsidRPr="00B3553A">
        <w:rPr>
          <w:u w:val="single"/>
        </w:rPr>
        <w:t>DRS:</w:t>
      </w:r>
      <w:r w:rsidR="006F6185" w:rsidRPr="00B3553A">
        <w:rPr>
          <w:bCs/>
          <w:u w:val="single"/>
        </w:rPr>
        <w:t>"</w:t>
      </w:r>
      <w:r w:rsidR="006F6185">
        <w:rPr>
          <w:bCs/>
          <w:u w:val="single"/>
        </w:rPr>
        <w:t>.</w:t>
      </w:r>
    </w:p>
    <w:p w14:paraId="57293FA0" w14:textId="77777777" w:rsidR="00B3553A" w:rsidRPr="00B3553A" w:rsidRDefault="00B3553A" w:rsidP="00B3553A">
      <w:pPr>
        <w:ind w:firstLine="432"/>
        <w:rPr>
          <w:u w:val="single"/>
        </w:rPr>
      </w:pPr>
      <w:r w:rsidRPr="00B3553A">
        <w:rPr>
          <w:b/>
          <w:bCs/>
          <w:u w:val="single"/>
        </w:rPr>
        <w:t>"OAC"</w:t>
      </w:r>
      <w:r w:rsidRPr="00B3553A">
        <w:rPr>
          <w:u w:val="single"/>
        </w:rPr>
        <w:t xml:space="preserve"> means the Oklahoma Administrative Code authorized by 75 O.S., Section 256.</w:t>
      </w:r>
    </w:p>
    <w:p w14:paraId="647AC81F" w14:textId="77777777" w:rsidR="00B3553A" w:rsidRPr="00B3553A" w:rsidRDefault="00B3553A" w:rsidP="00B3553A">
      <w:pPr>
        <w:ind w:firstLine="432"/>
        <w:rPr>
          <w:u w:val="single"/>
        </w:rPr>
      </w:pPr>
      <w:r w:rsidRPr="00B3553A">
        <w:rPr>
          <w:b/>
          <w:bCs/>
          <w:u w:val="single"/>
        </w:rPr>
        <w:t>"OAR"</w:t>
      </w:r>
      <w:r w:rsidRPr="00B3553A">
        <w:rPr>
          <w:u w:val="single"/>
        </w:rPr>
        <w:t xml:space="preserve"> means the Office of Administrative Rules within the Office of the Secretary of State. The OAR has primary responsibility for implementing the provisions of Article I of the Administrative Procedures Act.</w:t>
      </w:r>
    </w:p>
    <w:p w14:paraId="555C35C9" w14:textId="3B98DB35" w:rsidR="00B3553A" w:rsidRPr="00B3553A" w:rsidRDefault="00B3553A" w:rsidP="00B3553A">
      <w:pPr>
        <w:ind w:firstLine="432"/>
        <w:rPr>
          <w:u w:val="single"/>
        </w:rPr>
      </w:pPr>
      <w:r w:rsidRPr="00B3553A">
        <w:rPr>
          <w:b/>
          <w:bCs/>
          <w:u w:val="single"/>
        </w:rPr>
        <w:t>"Proposed internal policy"</w:t>
      </w:r>
      <w:r w:rsidRPr="00B3553A">
        <w:rPr>
          <w:u w:val="single"/>
        </w:rPr>
        <w:t xml:space="preserve"> means a provision of internal policy that is ready for submittal to the Oklahoma Commission for Rehabilitation Services.</w:t>
      </w:r>
    </w:p>
    <w:p w14:paraId="4D8848C5" w14:textId="77777777" w:rsidR="00B3553A" w:rsidRPr="00B3553A" w:rsidRDefault="00B3553A" w:rsidP="00B3553A">
      <w:pPr>
        <w:ind w:firstLine="432"/>
        <w:rPr>
          <w:u w:val="single"/>
        </w:rPr>
      </w:pPr>
      <w:r w:rsidRPr="00B3553A">
        <w:rPr>
          <w:b/>
          <w:bCs/>
          <w:u w:val="single"/>
        </w:rPr>
        <w:t>"Permanent rule"</w:t>
      </w:r>
      <w:r w:rsidRPr="00B3553A">
        <w:rPr>
          <w:u w:val="single"/>
        </w:rPr>
        <w:t xml:space="preserve"> means a rule which has been reviewed and approved by the Governor and the Legislature prior to promulgation and implementation of the rule.</w:t>
      </w:r>
    </w:p>
    <w:p w14:paraId="005C84DD" w14:textId="77777777" w:rsidR="00B3553A" w:rsidRPr="00B3553A" w:rsidRDefault="00B3553A" w:rsidP="00B3553A">
      <w:pPr>
        <w:ind w:firstLine="432"/>
        <w:rPr>
          <w:u w:val="single"/>
        </w:rPr>
      </w:pPr>
      <w:r w:rsidRPr="00B3553A">
        <w:rPr>
          <w:b/>
          <w:bCs/>
          <w:u w:val="single"/>
        </w:rPr>
        <w:t>"Proposed rule"</w:t>
      </w:r>
      <w:r w:rsidRPr="00B3553A">
        <w:rPr>
          <w:u w:val="single"/>
        </w:rPr>
        <w:t xml:space="preserve"> means an emergency or permanent rule prior to final adoption in accordance with the APA.</w:t>
      </w:r>
    </w:p>
    <w:p w14:paraId="7861B6D9" w14:textId="77777777" w:rsidR="00B3553A" w:rsidRPr="00B3553A" w:rsidRDefault="00B3553A" w:rsidP="00B3553A">
      <w:pPr>
        <w:ind w:firstLine="432"/>
        <w:rPr>
          <w:u w:val="single"/>
        </w:rPr>
      </w:pPr>
      <w:r w:rsidRPr="00B3553A">
        <w:rPr>
          <w:b/>
          <w:bCs/>
          <w:u w:val="single"/>
        </w:rPr>
        <w:t>"Register"</w:t>
      </w:r>
      <w:r w:rsidRPr="00B3553A">
        <w:rPr>
          <w:u w:val="single"/>
        </w:rPr>
        <w:t xml:space="preserve"> means the publication maintained by the OAR which contains actions concerning and contents of rules and executive orders, and known as the Oklahoma Register.</w:t>
      </w:r>
    </w:p>
    <w:p w14:paraId="527DC7C4" w14:textId="721E48DB" w:rsidR="00B3553A" w:rsidRPr="00B3553A" w:rsidRDefault="00B3553A" w:rsidP="006F6185">
      <w:pPr>
        <w:ind w:firstLine="432"/>
        <w:rPr>
          <w:u w:val="single"/>
        </w:rPr>
      </w:pPr>
      <w:r w:rsidRPr="00B3553A">
        <w:rPr>
          <w:b/>
          <w:bCs/>
          <w:u w:val="single"/>
        </w:rPr>
        <w:t>"Rule"</w:t>
      </w:r>
      <w:r w:rsidRPr="00B3553A">
        <w:rPr>
          <w:u w:val="single"/>
        </w:rPr>
        <w:t xml:space="preserve"> means an </w:t>
      </w:r>
      <w:r w:rsidRPr="00B3553A">
        <w:rPr>
          <w:rFonts w:cs="Arial"/>
          <w:szCs w:val="24"/>
          <w:u w:val="single"/>
        </w:rPr>
        <w:t>administrative rule governing the operation of DRS and codified under Title 612 of the Oklahoma Administrative Code. A rule is a</w:t>
      </w:r>
      <w:r w:rsidRPr="00B3553A">
        <w:rPr>
          <w:u w:val="single"/>
        </w:rPr>
        <w:t xml:space="preserve"> </w:t>
      </w:r>
      <w:r w:rsidRPr="00B3553A">
        <w:rPr>
          <w:rFonts w:cs="Arial"/>
          <w:szCs w:val="24"/>
          <w:u w:val="single"/>
        </w:rPr>
        <w:t>statement of law of general applicability to the operation of DRS and to entities and individuals of the public with whom DRS interacts.</w:t>
      </w:r>
    </w:p>
    <w:p w14:paraId="3E6598A6" w14:textId="77777777" w:rsidR="00B3553A" w:rsidRPr="00B3553A" w:rsidRDefault="00B3553A" w:rsidP="00B3553A">
      <w:pPr>
        <w:ind w:firstLine="432"/>
        <w:rPr>
          <w:u w:val="single"/>
        </w:rPr>
      </w:pPr>
      <w:r w:rsidRPr="00B3553A">
        <w:rPr>
          <w:b/>
          <w:bCs/>
          <w:u w:val="single"/>
        </w:rPr>
        <w:t>"Rulemaking action"</w:t>
      </w:r>
      <w:r w:rsidRPr="00B3553A">
        <w:rPr>
          <w:u w:val="single"/>
        </w:rPr>
        <w:t xml:space="preserve"> means any procedure, except executive orders and local project funding contract announcements, which must be published in the Register or Code under the APA, including:</w:t>
      </w:r>
    </w:p>
    <w:p w14:paraId="5A9DE81A" w14:textId="77777777" w:rsidR="00B3553A" w:rsidRPr="00B3553A" w:rsidRDefault="00B3553A" w:rsidP="00B3553A">
      <w:pPr>
        <w:ind w:left="864"/>
        <w:rPr>
          <w:u w:val="single"/>
        </w:rPr>
      </w:pPr>
      <w:r w:rsidRPr="00B3553A">
        <w:rPr>
          <w:u w:val="single"/>
        </w:rPr>
        <w:t>(A)  Notice of rulemaking intent.</w:t>
      </w:r>
    </w:p>
    <w:p w14:paraId="76DE1871" w14:textId="77777777" w:rsidR="00B3553A" w:rsidRPr="00B3553A" w:rsidRDefault="00B3553A" w:rsidP="00B3553A">
      <w:pPr>
        <w:ind w:left="864"/>
        <w:rPr>
          <w:u w:val="single"/>
        </w:rPr>
      </w:pPr>
      <w:r w:rsidRPr="00B3553A">
        <w:rPr>
          <w:u w:val="single"/>
        </w:rPr>
        <w:t>(B)  Notice of canceled hearing or comment period.</w:t>
      </w:r>
    </w:p>
    <w:p w14:paraId="415C8F93" w14:textId="77777777" w:rsidR="00B3553A" w:rsidRPr="00B3553A" w:rsidRDefault="00B3553A" w:rsidP="00B3553A">
      <w:pPr>
        <w:ind w:left="864"/>
        <w:rPr>
          <w:u w:val="single"/>
        </w:rPr>
      </w:pPr>
      <w:r w:rsidRPr="00B3553A">
        <w:rPr>
          <w:u w:val="single"/>
        </w:rPr>
        <w:t>(C)  Notice of continued hearing or comment period.</w:t>
      </w:r>
    </w:p>
    <w:p w14:paraId="16FCE33B" w14:textId="77777777" w:rsidR="00B3553A" w:rsidRPr="00B3553A" w:rsidRDefault="00B3553A" w:rsidP="00B3553A">
      <w:pPr>
        <w:ind w:left="864"/>
        <w:rPr>
          <w:u w:val="single"/>
        </w:rPr>
      </w:pPr>
      <w:r w:rsidRPr="00B3553A">
        <w:rPr>
          <w:u w:val="single"/>
        </w:rPr>
        <w:t>(D)  Final adoption of a new permanent rule or of a permanent amendment to or revocation of an existing rule.</w:t>
      </w:r>
    </w:p>
    <w:p w14:paraId="7EA60654" w14:textId="77777777" w:rsidR="00B3553A" w:rsidRPr="00B3553A" w:rsidRDefault="00B3553A" w:rsidP="00B3553A">
      <w:pPr>
        <w:ind w:left="864"/>
        <w:rPr>
          <w:u w:val="single"/>
        </w:rPr>
      </w:pPr>
      <w:r w:rsidRPr="00B3553A">
        <w:rPr>
          <w:u w:val="single"/>
        </w:rPr>
        <w:t>(E)  Promulgation of a new emergency rule or of an emergency amendment to or emergency revocation of an existing permanent rule.</w:t>
      </w:r>
    </w:p>
    <w:p w14:paraId="424DB1B0" w14:textId="77777777" w:rsidR="00B3553A" w:rsidRPr="00B3553A" w:rsidRDefault="00B3553A" w:rsidP="00B3553A">
      <w:pPr>
        <w:ind w:left="864"/>
        <w:rPr>
          <w:u w:val="single"/>
        </w:rPr>
      </w:pPr>
      <w:r w:rsidRPr="00B3553A">
        <w:rPr>
          <w:u w:val="single"/>
        </w:rPr>
        <w:t>(F)  Submission of a permanent rule for gubernatorial and legislative review.</w:t>
      </w:r>
    </w:p>
    <w:p w14:paraId="39A67971" w14:textId="77777777" w:rsidR="00B3553A" w:rsidRPr="00B3553A" w:rsidRDefault="00B3553A" w:rsidP="00B3553A">
      <w:pPr>
        <w:ind w:left="864"/>
        <w:rPr>
          <w:u w:val="single"/>
        </w:rPr>
      </w:pPr>
      <w:r w:rsidRPr="00B3553A">
        <w:rPr>
          <w:u w:val="single"/>
        </w:rPr>
        <w:t>(G)  Approval of a permanent rule by the Governor.</w:t>
      </w:r>
    </w:p>
    <w:p w14:paraId="428DA8FC" w14:textId="77777777" w:rsidR="00B3553A" w:rsidRPr="00B3553A" w:rsidRDefault="00B3553A" w:rsidP="00B3553A">
      <w:pPr>
        <w:ind w:left="864"/>
        <w:rPr>
          <w:u w:val="single"/>
        </w:rPr>
      </w:pPr>
      <w:r w:rsidRPr="00B3553A">
        <w:rPr>
          <w:u w:val="single"/>
        </w:rPr>
        <w:t>(H)  Disapproval of a permanent rule by the Governor.</w:t>
      </w:r>
    </w:p>
    <w:p w14:paraId="4F98A995" w14:textId="77777777" w:rsidR="00B3553A" w:rsidRPr="00B3553A" w:rsidRDefault="00B3553A" w:rsidP="00B3553A">
      <w:pPr>
        <w:ind w:left="864"/>
        <w:rPr>
          <w:u w:val="single"/>
        </w:rPr>
      </w:pPr>
      <w:r w:rsidRPr="00B3553A">
        <w:rPr>
          <w:u w:val="single"/>
        </w:rPr>
        <w:t>(I)  Disapproval of a rule by the Legislature.</w:t>
      </w:r>
    </w:p>
    <w:p w14:paraId="2EAE9165" w14:textId="77777777" w:rsidR="00B3553A" w:rsidRPr="00B3553A" w:rsidRDefault="00B3553A" w:rsidP="00B3553A">
      <w:pPr>
        <w:ind w:left="864"/>
        <w:rPr>
          <w:u w:val="single"/>
        </w:rPr>
      </w:pPr>
      <w:r w:rsidRPr="00B3553A">
        <w:rPr>
          <w:u w:val="single"/>
        </w:rPr>
        <w:t>(J)  Withdrawal of a rule from the rulemaking process.</w:t>
      </w:r>
    </w:p>
    <w:p w14:paraId="7A0CA87A" w14:textId="77777777" w:rsidR="00B3553A" w:rsidRPr="00B3553A" w:rsidRDefault="00B3553A" w:rsidP="00B3553A">
      <w:pPr>
        <w:ind w:left="864"/>
        <w:rPr>
          <w:u w:val="single"/>
        </w:rPr>
      </w:pPr>
      <w:r w:rsidRPr="00B3553A">
        <w:rPr>
          <w:u w:val="single"/>
        </w:rPr>
        <w:t>(K)  Notice of error in published document.</w:t>
      </w:r>
    </w:p>
    <w:p w14:paraId="52A859E3" w14:textId="77777777" w:rsidR="00B3553A" w:rsidRPr="00B3553A" w:rsidRDefault="00B3553A" w:rsidP="00B3553A">
      <w:pPr>
        <w:ind w:firstLine="432"/>
        <w:sectPr w:rsidR="00B3553A" w:rsidRPr="00B3553A" w:rsidSect="007F1804">
          <w:pgSz w:w="12240" w:h="15840"/>
          <w:pgMar w:top="1440" w:right="1350" w:bottom="1152" w:left="1080" w:header="720" w:footer="720" w:gutter="0"/>
          <w:pgNumType w:start="0"/>
          <w:cols w:space="720"/>
          <w:noEndnote/>
          <w:titlePg/>
          <w:docGrid w:linePitch="326"/>
        </w:sectPr>
      </w:pPr>
      <w:r w:rsidRPr="006F6185">
        <w:rPr>
          <w:b/>
          <w:bCs/>
          <w:u w:val="single"/>
        </w:rPr>
        <w:t>"Rulemaking entity"</w:t>
      </w:r>
      <w:r w:rsidRPr="00B3553A">
        <w:rPr>
          <w:u w:val="single"/>
        </w:rPr>
        <w:t xml:space="preserve"> means the board or commission, in this case the Oklahoma Commission for Rehabilitation Services, authorized to adopt and promulgate rules as defined in 75 O.S., Section 250.3(2).</w:t>
      </w:r>
    </w:p>
    <w:p w14:paraId="1F8D4630" w14:textId="75423F3F"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7" w:name="_Toc521919562"/>
      <w:r w:rsidRPr="00B3553A">
        <w:rPr>
          <w:rFonts w:eastAsia="Times New Roman" w:cs="Arial"/>
          <w:b/>
          <w:bCs/>
          <w:snapToGrid w:val="0"/>
          <w:szCs w:val="24"/>
          <w:u w:val="single"/>
        </w:rPr>
        <w:t>612:</w:t>
      </w:r>
      <w:r w:rsidRPr="00DE13F9">
        <w:rPr>
          <w:rFonts w:eastAsia="Times New Roman" w:cs="Arial"/>
          <w:b/>
          <w:bCs/>
          <w:snapToGrid w:val="0"/>
          <w:szCs w:val="24"/>
          <w:u w:val="single"/>
        </w:rPr>
        <w:t>1</w:t>
      </w:r>
      <w:r w:rsidRPr="00B3553A">
        <w:rPr>
          <w:rFonts w:eastAsia="Times New Roman" w:cs="Arial"/>
          <w:b/>
          <w:bCs/>
          <w:snapToGrid w:val="0"/>
          <w:szCs w:val="24"/>
          <w:u w:val="single"/>
        </w:rPr>
        <w:t>-</w:t>
      </w:r>
      <w:r w:rsidRPr="00DE13F9">
        <w:rPr>
          <w:rFonts w:eastAsia="Times New Roman" w:cs="Arial"/>
          <w:b/>
          <w:bCs/>
          <w:snapToGrid w:val="0"/>
          <w:szCs w:val="24"/>
          <w:u w:val="single"/>
        </w:rPr>
        <w:t>1</w:t>
      </w:r>
      <w:r w:rsidRPr="00B3553A">
        <w:rPr>
          <w:rFonts w:eastAsia="Times New Roman" w:cs="Arial"/>
          <w:b/>
          <w:bCs/>
          <w:snapToGrid w:val="0"/>
          <w:szCs w:val="24"/>
          <w:u w:val="single"/>
        </w:rPr>
        <w:t>5-</w:t>
      </w:r>
      <w:r w:rsidR="007F1804">
        <w:rPr>
          <w:rFonts w:eastAsia="Times New Roman" w:cs="Arial"/>
          <w:b/>
          <w:bCs/>
          <w:snapToGrid w:val="0"/>
          <w:szCs w:val="24"/>
          <w:u w:val="single"/>
        </w:rPr>
        <w:t>6</w:t>
      </w:r>
      <w:r w:rsidRPr="00B3553A">
        <w:rPr>
          <w:rFonts w:eastAsia="Times New Roman" w:cs="Arial"/>
          <w:b/>
          <w:bCs/>
          <w:snapToGrid w:val="0"/>
          <w:szCs w:val="24"/>
          <w:u w:val="single"/>
        </w:rPr>
        <w:t xml:space="preserve">.  </w:t>
      </w:r>
      <w:bookmarkEnd w:id="7"/>
      <w:r w:rsidRPr="00B3553A">
        <w:rPr>
          <w:rFonts w:eastAsia="Times New Roman" w:cs="Arial"/>
          <w:b/>
          <w:bCs/>
          <w:snapToGrid w:val="0"/>
          <w:szCs w:val="24"/>
          <w:u w:val="single"/>
        </w:rPr>
        <w:t>Revision of administrative rules and internal policy [</w:t>
      </w:r>
      <w:r w:rsidR="007B4F88">
        <w:rPr>
          <w:rFonts w:eastAsia="Times New Roman" w:cs="Arial"/>
          <w:b/>
          <w:bCs/>
          <w:snapToGrid w:val="0"/>
          <w:szCs w:val="24"/>
          <w:u w:val="single"/>
        </w:rPr>
        <w:t>NEW</w:t>
      </w:r>
      <w:r w:rsidRPr="00B3553A">
        <w:rPr>
          <w:rFonts w:eastAsia="Times New Roman" w:cs="Arial"/>
          <w:b/>
          <w:bCs/>
          <w:snapToGrid w:val="0"/>
          <w:szCs w:val="24"/>
          <w:u w:val="single"/>
        </w:rPr>
        <w:t>]</w:t>
      </w:r>
    </w:p>
    <w:p w14:paraId="09CA686C" w14:textId="295CA46B" w:rsidR="00B3553A" w:rsidRPr="00B3553A" w:rsidRDefault="00B3553A" w:rsidP="00B3553A">
      <w:pPr>
        <w:rPr>
          <w:u w:val="single"/>
        </w:rPr>
      </w:pPr>
      <w:r w:rsidRPr="00B3553A">
        <w:rPr>
          <w:u w:val="single"/>
        </w:rPr>
        <w:t xml:space="preserve">(a)  </w:t>
      </w:r>
      <w:r w:rsidRPr="00B3553A">
        <w:rPr>
          <w:b/>
          <w:bCs/>
          <w:u w:val="single"/>
        </w:rPr>
        <w:t xml:space="preserve">Purpose of </w:t>
      </w:r>
      <w:r w:rsidRPr="00DE13F9">
        <w:rPr>
          <w:b/>
          <w:bCs/>
          <w:u w:val="single"/>
        </w:rPr>
        <w:t>Administrative Rules and Internal Policy.</w:t>
      </w:r>
      <w:r w:rsidRPr="00B3553A">
        <w:rPr>
          <w:u w:val="single"/>
        </w:rPr>
        <w:t xml:space="preserve">  Agency rules and internal policy communicate the expected standards for staff conduct and provide the necessary direction for carrying out the agency's mission.  The intent of rules and internal policy is to provide a common basis for decision making so that individuals can expect equitable treatment when dealing with the agency.  DRS rules and internal policy are public documents, maintained as part of the DRS Internal Policy Manual by the DRS Policy Administration and Development Section the Oklahoma Administrative Code by the Office of Administrative Rules, in the Secretary of State's Office, so that the public will have the opportunity to know the mission of our program and how this agency intends to carry out that mission. </w:t>
      </w:r>
    </w:p>
    <w:p w14:paraId="3514A790" w14:textId="77777777" w:rsidR="00B3553A" w:rsidRPr="00B3553A" w:rsidRDefault="00B3553A" w:rsidP="00B3553A">
      <w:pPr>
        <w:rPr>
          <w:u w:val="single"/>
        </w:rPr>
      </w:pPr>
      <w:r w:rsidRPr="00B3553A">
        <w:rPr>
          <w:u w:val="single"/>
        </w:rPr>
        <w:t xml:space="preserve">(b)  </w:t>
      </w:r>
      <w:r w:rsidRPr="00B3553A">
        <w:rPr>
          <w:b/>
          <w:bCs/>
          <w:u w:val="single"/>
        </w:rPr>
        <w:t>DRS Staff Responsibility.</w:t>
      </w:r>
      <w:r w:rsidRPr="00B3553A">
        <w:rPr>
          <w:u w:val="single"/>
        </w:rPr>
        <w:t xml:space="preserve">  DRS staff are expected to be thoroughly familiar with agency rules and internal policies pertaining to their conduct and program. </w:t>
      </w:r>
    </w:p>
    <w:p w14:paraId="746D1F38" w14:textId="7D133E46" w:rsidR="00B3553A" w:rsidRPr="00B3553A" w:rsidRDefault="00B3553A" w:rsidP="00B3553A">
      <w:pPr>
        <w:ind w:left="432"/>
        <w:rPr>
          <w:u w:val="single"/>
        </w:rPr>
      </w:pPr>
      <w:r w:rsidRPr="00B3553A">
        <w:rPr>
          <w:u w:val="single"/>
        </w:rPr>
        <w:t>(1)  Supervisors and managers are responsible for ensuring that staff under their supervision are familiar with all rules and internal policies and updates, and that their staff receive training on rules, internal policies and updates.</w:t>
      </w:r>
    </w:p>
    <w:p w14:paraId="1953945E" w14:textId="77777777" w:rsidR="00B3553A" w:rsidRPr="00B3553A" w:rsidRDefault="00B3553A" w:rsidP="00B3553A">
      <w:pPr>
        <w:ind w:left="432"/>
        <w:rPr>
          <w:u w:val="single"/>
        </w:rPr>
      </w:pPr>
      <w:r w:rsidRPr="00B3553A">
        <w:rPr>
          <w:u w:val="single"/>
        </w:rPr>
        <w:t xml:space="preserve">(2)  Staff are expected to use professional judgment in conducting the agency's business. The rules and internal policies of this agency are to inform and guide the professional judgment and conduct of staff. When a staff person needs guidance in making a decision, the first step is to consult agency rules and internal policy. </w:t>
      </w:r>
    </w:p>
    <w:p w14:paraId="366F98B7" w14:textId="4EAB614B" w:rsidR="00B3553A" w:rsidRPr="00B3553A" w:rsidRDefault="00B3553A" w:rsidP="00B3553A">
      <w:pPr>
        <w:rPr>
          <w:u w:val="single"/>
        </w:rPr>
      </w:pPr>
      <w:r w:rsidRPr="00B3553A">
        <w:rPr>
          <w:u w:val="single"/>
        </w:rPr>
        <w:t xml:space="preserve">(c)  </w:t>
      </w:r>
      <w:r w:rsidRPr="00B3553A">
        <w:rPr>
          <w:b/>
          <w:bCs/>
          <w:u w:val="single"/>
        </w:rPr>
        <w:t>Policy Administration and Development</w:t>
      </w:r>
      <w:r w:rsidR="0021663B">
        <w:rPr>
          <w:b/>
          <w:bCs/>
          <w:u w:val="single"/>
        </w:rPr>
        <w:t xml:space="preserve"> </w:t>
      </w:r>
      <w:r w:rsidRPr="00B3553A">
        <w:rPr>
          <w:b/>
          <w:bCs/>
          <w:u w:val="single"/>
        </w:rPr>
        <w:t>Section</w:t>
      </w:r>
      <w:r w:rsidR="0021663B">
        <w:rPr>
          <w:b/>
          <w:bCs/>
          <w:u w:val="single"/>
        </w:rPr>
        <w:t xml:space="preserve"> </w:t>
      </w:r>
      <w:r w:rsidRPr="00B3553A">
        <w:rPr>
          <w:b/>
          <w:bCs/>
          <w:u w:val="single"/>
        </w:rPr>
        <w:t>Responsibility.</w:t>
      </w:r>
      <w:r w:rsidRPr="00B3553A">
        <w:rPr>
          <w:u w:val="single"/>
        </w:rPr>
        <w:t xml:space="preserve"> The Policy Administration and Development Section is charged with assuring that the Department complies with the Administrative Procedures Act. This responsibility includes:</w:t>
      </w:r>
    </w:p>
    <w:p w14:paraId="724271A7" w14:textId="132B4C5C" w:rsidR="00B3553A" w:rsidRPr="00B3553A" w:rsidRDefault="00B3553A" w:rsidP="00B3553A">
      <w:pPr>
        <w:ind w:left="432"/>
        <w:rPr>
          <w:u w:val="single"/>
        </w:rPr>
      </w:pPr>
      <w:r w:rsidRPr="00B3553A">
        <w:rPr>
          <w:u w:val="single"/>
        </w:rPr>
        <w:t xml:space="preserve">(1)  Ensuring that all emergency and permanent rules are promulgated in accordance with the APA. </w:t>
      </w:r>
    </w:p>
    <w:p w14:paraId="7A0F1750" w14:textId="77777777" w:rsidR="00B3553A" w:rsidRPr="00B3553A" w:rsidRDefault="00B3553A" w:rsidP="00B3553A">
      <w:pPr>
        <w:ind w:left="432"/>
        <w:rPr>
          <w:u w:val="single"/>
        </w:rPr>
      </w:pPr>
      <w:r w:rsidRPr="00B3553A">
        <w:rPr>
          <w:u w:val="single"/>
        </w:rPr>
        <w:t>(2)  That the public receives proper notice of the Department's intent to adopt, amend, or revoke rules so that opportunity is provided for public and consumer input during the rulemaking process.</w:t>
      </w:r>
    </w:p>
    <w:p w14:paraId="2FFE5DD0" w14:textId="77777777" w:rsidR="00B3553A" w:rsidRPr="00B3553A" w:rsidRDefault="00B3553A" w:rsidP="00B3553A">
      <w:pPr>
        <w:ind w:left="432"/>
        <w:rPr>
          <w:u w:val="single"/>
        </w:rPr>
      </w:pPr>
      <w:r w:rsidRPr="00B3553A">
        <w:rPr>
          <w:u w:val="single"/>
        </w:rPr>
        <w:t>(3)  Management of the promulgation process for the Department in an efficient and effective manner that complies with the APA.</w:t>
      </w:r>
    </w:p>
    <w:p w14:paraId="4C61B0E1" w14:textId="2169B96D" w:rsidR="00B3553A" w:rsidRPr="00B3553A" w:rsidRDefault="00B3553A" w:rsidP="00B3553A">
      <w:pPr>
        <w:ind w:left="432"/>
        <w:rPr>
          <w:u w:val="single"/>
        </w:rPr>
      </w:pPr>
      <w:r w:rsidRPr="00B3553A">
        <w:rPr>
          <w:u w:val="single"/>
        </w:rPr>
        <w:t xml:space="preserve">(4) The Project Coordinator of the Policy Administration and Development Section or designee, shall serve as the Department's liaison to the Office of Administrative Rules in the Office of the Secretary of State. The administrator will also designate a staff member to act in the capacity of back-up liaison.  </w:t>
      </w:r>
    </w:p>
    <w:p w14:paraId="5ACB8A0B" w14:textId="7A3BA0DF" w:rsidR="00B3553A" w:rsidRPr="00B3553A" w:rsidRDefault="00B3553A" w:rsidP="00B3553A">
      <w:pPr>
        <w:ind w:left="432"/>
        <w:rPr>
          <w:u w:val="single"/>
        </w:rPr>
      </w:pPr>
      <w:r w:rsidRPr="00B3553A">
        <w:rPr>
          <w:u w:val="single"/>
        </w:rPr>
        <w:t>(5)  The Project Coordinator of the Policy Administration and Development Section or designee, shall also serve as the attestation officer, as delegated by the Oklahoma Commission for Rehabilitation Services, for purposes of 75 O.S., Section 254. The administrator will also designate a staff member to act in the capacity of back-up attestation officer.</w:t>
      </w:r>
    </w:p>
    <w:p w14:paraId="4D7BADD3" w14:textId="14595021" w:rsidR="00B3553A" w:rsidRPr="00B3553A" w:rsidRDefault="00B3553A" w:rsidP="00B3553A">
      <w:pPr>
        <w:rPr>
          <w:u w:val="single"/>
        </w:rPr>
      </w:pPr>
      <w:r w:rsidRPr="00B3553A">
        <w:rPr>
          <w:u w:val="single"/>
        </w:rPr>
        <w:t xml:space="preserve">(d)  </w:t>
      </w:r>
      <w:r w:rsidRPr="00B3553A">
        <w:rPr>
          <w:b/>
          <w:bCs/>
          <w:u w:val="single"/>
        </w:rPr>
        <w:t>Drafting of New or Revised Rules.</w:t>
      </w:r>
      <w:r w:rsidRPr="00B3553A">
        <w:rPr>
          <w:u w:val="single"/>
        </w:rPr>
        <w:t xml:space="preserve">  In compliance with the Administrative Procedures Act, new rules may be developed or an existing rule revised utilizing the following procedures:</w:t>
      </w:r>
    </w:p>
    <w:p w14:paraId="1CC84BB9" w14:textId="0D820DA8" w:rsidR="00B3553A" w:rsidRPr="00B3553A" w:rsidRDefault="00B3553A" w:rsidP="00B3553A">
      <w:pPr>
        <w:ind w:left="432"/>
        <w:rPr>
          <w:u w:val="single"/>
        </w:rPr>
      </w:pPr>
      <w:r w:rsidRPr="00B3553A">
        <w:rPr>
          <w:u w:val="single"/>
        </w:rPr>
        <w:t xml:space="preserve">(1)  Each Division Administrator, Unit Administrator, and School Superintendent is responsible for ensuring that Departmental rules for his or her program conform to the requirements of applicable statutes and regulations, and are effective in achieving their program's mission. </w:t>
      </w:r>
    </w:p>
    <w:p w14:paraId="4B0DCA67" w14:textId="26B01689" w:rsidR="00B3553A" w:rsidRPr="00B3553A" w:rsidRDefault="00B3553A" w:rsidP="00B3553A">
      <w:pPr>
        <w:ind w:left="432"/>
        <w:rPr>
          <w:u w:val="single"/>
        </w:rPr>
      </w:pPr>
      <w:r w:rsidRPr="00B3553A">
        <w:rPr>
          <w:u w:val="single"/>
        </w:rPr>
        <w:t xml:space="preserve">(2)  When a program administrator, or the Director, decides there is a need to draft </w:t>
      </w:r>
      <w:r w:rsidR="00AA1FB5" w:rsidRPr="00DE13F9">
        <w:rPr>
          <w:u w:val="single"/>
        </w:rPr>
        <w:t xml:space="preserve">a </w:t>
      </w:r>
      <w:r w:rsidRPr="00B3553A">
        <w:rPr>
          <w:u w:val="single"/>
        </w:rPr>
        <w:t xml:space="preserve">new rule, or to amend </w:t>
      </w:r>
      <w:r w:rsidRPr="00B3553A">
        <w:rPr>
          <w:color w:val="auto"/>
          <w:u w:val="single"/>
        </w:rPr>
        <w:t>an</w:t>
      </w:r>
      <w:r w:rsidRPr="00B3553A">
        <w:rPr>
          <w:u w:val="single"/>
        </w:rPr>
        <w:t xml:space="preserve"> existing rule,</w:t>
      </w:r>
    </w:p>
    <w:p w14:paraId="6B1AB538" w14:textId="2529C1E5" w:rsidR="00B3553A" w:rsidRPr="00B3553A" w:rsidRDefault="00B3553A" w:rsidP="00B3553A">
      <w:pPr>
        <w:ind w:left="864"/>
        <w:rPr>
          <w:u w:val="single"/>
        </w:rPr>
      </w:pPr>
      <w:r w:rsidRPr="00B3553A">
        <w:rPr>
          <w:u w:val="single"/>
        </w:rPr>
        <w:t xml:space="preserve">(A)  The program administrator will initiate drafting content through whatever method deemed most effective by the administrator.  Policy Administration and Development staff are available to provide guidance if requested.  </w:t>
      </w:r>
    </w:p>
    <w:p w14:paraId="7AA72372" w14:textId="7F3ABCEA" w:rsidR="00B3553A" w:rsidRPr="00B3553A" w:rsidRDefault="00B3553A" w:rsidP="00B3553A">
      <w:pPr>
        <w:ind w:left="864"/>
        <w:rPr>
          <w:u w:val="single"/>
        </w:rPr>
      </w:pPr>
      <w:r w:rsidRPr="00B3553A">
        <w:rPr>
          <w:u w:val="single"/>
        </w:rPr>
        <w:t xml:space="preserve">(B)  The program administrator will provide to Policy Administration and Development staff the completed draft content, the reasons for changing the rule and any budgetary impact these changes may incur. </w:t>
      </w:r>
    </w:p>
    <w:p w14:paraId="7907C139" w14:textId="2035E5B6" w:rsidR="00B3553A" w:rsidRPr="00B3553A" w:rsidRDefault="00B3553A" w:rsidP="00B3553A">
      <w:pPr>
        <w:ind w:left="864"/>
        <w:rPr>
          <w:u w:val="single"/>
        </w:rPr>
      </w:pPr>
      <w:r w:rsidRPr="00B3553A">
        <w:rPr>
          <w:u w:val="single"/>
        </w:rPr>
        <w:t>(C)  Policy Administration and Development staff will format the draft content in accordance with APA standards.  Once drafted, Policy Section staff will consult with the program administrator concerning any needed revisions and produce a revised draft.</w:t>
      </w:r>
    </w:p>
    <w:p w14:paraId="398CAECE" w14:textId="0D015923" w:rsidR="00B3553A" w:rsidRPr="00B3553A" w:rsidRDefault="00B3553A" w:rsidP="00B3553A">
      <w:pPr>
        <w:ind w:left="864"/>
        <w:rPr>
          <w:u w:val="single"/>
        </w:rPr>
      </w:pPr>
      <w:r w:rsidRPr="00B3553A">
        <w:rPr>
          <w:u w:val="single"/>
        </w:rPr>
        <w:t>(D)  Revised draft rules will be distributed to Executive Team members for further review and response.  Comments and suggestions for revision will be provided to the program administrator.  The program administrator shall consider the comments and suggestions for inclusion and may revise the content again if appropriate.</w:t>
      </w:r>
    </w:p>
    <w:p w14:paraId="651ADB7E" w14:textId="12CD14E9" w:rsidR="00B3553A" w:rsidRPr="00B3553A" w:rsidRDefault="00B3553A" w:rsidP="00B3553A">
      <w:pPr>
        <w:ind w:left="864"/>
        <w:rPr>
          <w:u w:val="single"/>
        </w:rPr>
      </w:pPr>
      <w:r w:rsidRPr="00B3553A">
        <w:rPr>
          <w:u w:val="single"/>
        </w:rPr>
        <w:t xml:space="preserve">(E)  The program administrator will provide the latest draft version to the Policy </w:t>
      </w:r>
      <w:r w:rsidR="0021663B">
        <w:rPr>
          <w:u w:val="single"/>
        </w:rPr>
        <w:t xml:space="preserve">Administration and Development </w:t>
      </w:r>
      <w:r w:rsidRPr="00B3553A">
        <w:rPr>
          <w:u w:val="single"/>
        </w:rPr>
        <w:t>Section.  Policy Administration and Development staff will provide this draft version to agency staff for comment.</w:t>
      </w:r>
    </w:p>
    <w:p w14:paraId="526355A0" w14:textId="025586AD" w:rsidR="00B3553A" w:rsidRPr="00B3553A" w:rsidRDefault="00B3553A" w:rsidP="00B3553A">
      <w:pPr>
        <w:ind w:left="864"/>
        <w:rPr>
          <w:u w:val="single"/>
        </w:rPr>
      </w:pPr>
      <w:r w:rsidRPr="00B3553A">
        <w:rPr>
          <w:u w:val="single"/>
        </w:rPr>
        <w:t>(F)  Agency staff shall be notified via e-mail that a draft rule is available for comment.  The notification will include:</w:t>
      </w:r>
    </w:p>
    <w:p w14:paraId="47D8C7B2" w14:textId="618C8CEC" w:rsidR="00B3553A" w:rsidRPr="00B3553A" w:rsidRDefault="00B3553A" w:rsidP="00B3553A">
      <w:pPr>
        <w:ind w:left="1296"/>
        <w:rPr>
          <w:u w:val="single"/>
        </w:rPr>
      </w:pPr>
      <w:r w:rsidRPr="00B3553A">
        <w:rPr>
          <w:u w:val="single"/>
        </w:rPr>
        <w:t>(i)  Identification and summary of the draft rule;</w:t>
      </w:r>
    </w:p>
    <w:p w14:paraId="6271D912" w14:textId="2ECFF0C1" w:rsidR="00B3553A" w:rsidRPr="00B3553A" w:rsidRDefault="00B3553A" w:rsidP="00B3553A">
      <w:pPr>
        <w:ind w:left="1296"/>
        <w:rPr>
          <w:u w:val="single"/>
        </w:rPr>
      </w:pPr>
      <w:r w:rsidRPr="00B3553A">
        <w:rPr>
          <w:u w:val="single"/>
        </w:rPr>
        <w:t>(ii)  General instructions on where the draft rule can be accessed;</w:t>
      </w:r>
    </w:p>
    <w:p w14:paraId="44A16679" w14:textId="77777777" w:rsidR="00B3553A" w:rsidRPr="00B3553A" w:rsidRDefault="00B3553A" w:rsidP="00B3553A">
      <w:pPr>
        <w:ind w:left="1296"/>
        <w:rPr>
          <w:u w:val="single"/>
        </w:rPr>
      </w:pPr>
      <w:r w:rsidRPr="00B3553A">
        <w:rPr>
          <w:u w:val="single"/>
        </w:rPr>
        <w:t>(iii)  How to submit comments, and the due date for submission of comments, and;</w:t>
      </w:r>
    </w:p>
    <w:p w14:paraId="7EE50F1D" w14:textId="49C062B0" w:rsidR="00B3553A" w:rsidRPr="00B3553A" w:rsidRDefault="00B3553A" w:rsidP="00B3553A">
      <w:pPr>
        <w:ind w:left="1296"/>
        <w:rPr>
          <w:u w:val="single"/>
        </w:rPr>
      </w:pPr>
      <w:r w:rsidRPr="00B3553A">
        <w:rPr>
          <w:u w:val="single"/>
        </w:rPr>
        <w:t>(iv)  Where to direct questions about the draft rule.</w:t>
      </w:r>
    </w:p>
    <w:p w14:paraId="3481BF9A" w14:textId="77694411" w:rsidR="00B3553A" w:rsidRPr="00B3553A" w:rsidRDefault="00B3553A" w:rsidP="00B3553A">
      <w:pPr>
        <w:ind w:left="864"/>
        <w:rPr>
          <w:u w:val="single"/>
        </w:rPr>
      </w:pPr>
      <w:r w:rsidRPr="00B3553A">
        <w:rPr>
          <w:u w:val="single"/>
        </w:rPr>
        <w:t xml:space="preserve">(G)  Policy Administration and Development staff will collect and collate agency staff comments and develop a summary.  The collated comments and the summary will be provided to the originating program administrator for consideration.  </w:t>
      </w:r>
    </w:p>
    <w:p w14:paraId="70A0385B" w14:textId="7252B9B3" w:rsidR="00B3553A" w:rsidRPr="00B3553A" w:rsidRDefault="00B3553A" w:rsidP="00B3553A">
      <w:pPr>
        <w:ind w:left="864"/>
        <w:rPr>
          <w:u w:val="single"/>
        </w:rPr>
      </w:pPr>
      <w:r w:rsidRPr="00B3553A">
        <w:rPr>
          <w:u w:val="single"/>
        </w:rPr>
        <w:t xml:space="preserve">(H)  The program administrator will decide on what rule changes to make in response to the submitted comments, if any. The program administrator will also draft responses to the comments, which will at a minimum explain any instance in which staff recommendations were not adopted and will send the response to the Policy Administration and Development so it can be forwarded to the respective commentator.  </w:t>
      </w:r>
    </w:p>
    <w:p w14:paraId="4D9EEADA" w14:textId="0B742AA4" w:rsidR="00B3553A" w:rsidRPr="00B3553A" w:rsidRDefault="00B3553A" w:rsidP="00B3553A">
      <w:pPr>
        <w:ind w:left="864"/>
        <w:rPr>
          <w:u w:val="single"/>
        </w:rPr>
      </w:pPr>
      <w:r w:rsidRPr="00B3553A">
        <w:rPr>
          <w:u w:val="single"/>
        </w:rPr>
        <w:t>(I)  Policy Administration and Development staff will work with the program administrator to finalize draft rule. This step will include a final check by the program administrator for consistency with existing rules, regulations, and applicable statutes.  The program administrator may consult with legal counsel.  Policy Administration and Development staff will obtain authorization from the appropriate program administrator to proceed with promulgation of the draft rules.</w:t>
      </w:r>
    </w:p>
    <w:p w14:paraId="64A48755" w14:textId="558D2BAB" w:rsidR="00B3553A" w:rsidRPr="00B3553A" w:rsidRDefault="00B3553A" w:rsidP="00B3553A">
      <w:pPr>
        <w:ind w:left="864"/>
        <w:rPr>
          <w:u w:val="single"/>
        </w:rPr>
      </w:pPr>
      <w:r w:rsidRPr="00B3553A">
        <w:rPr>
          <w:u w:val="single"/>
        </w:rPr>
        <w:t xml:space="preserve">(J)  When the draft rule pages are submitted to the Policy </w:t>
      </w:r>
      <w:r w:rsidR="00AA1FB5" w:rsidRPr="00DE13F9">
        <w:rPr>
          <w:u w:val="single"/>
        </w:rPr>
        <w:t xml:space="preserve">Administration and Development </w:t>
      </w:r>
      <w:r w:rsidR="00DE13F9" w:rsidRPr="00DE13F9">
        <w:rPr>
          <w:u w:val="single"/>
        </w:rPr>
        <w:t>s</w:t>
      </w:r>
      <w:r w:rsidRPr="00B3553A">
        <w:rPr>
          <w:u w:val="single"/>
        </w:rPr>
        <w:t xml:space="preserve">ection for promulgation, the draft rule is then referred to as a proposed rule. </w:t>
      </w:r>
    </w:p>
    <w:p w14:paraId="16E8B56D" w14:textId="2F2899AD" w:rsidR="00B3553A" w:rsidRPr="00B3553A" w:rsidRDefault="00B3553A" w:rsidP="00B3553A">
      <w:pPr>
        <w:rPr>
          <w:u w:val="single"/>
        </w:rPr>
      </w:pPr>
      <w:r w:rsidRPr="00B3553A">
        <w:rPr>
          <w:u w:val="single"/>
        </w:rPr>
        <w:t xml:space="preserve">(e)  </w:t>
      </w:r>
      <w:r w:rsidRPr="00B3553A">
        <w:rPr>
          <w:b/>
          <w:bCs/>
          <w:u w:val="single"/>
        </w:rPr>
        <w:t>Adoption of New or Revised Rule.</w:t>
      </w:r>
      <w:r w:rsidRPr="00B3553A">
        <w:rPr>
          <w:u w:val="single"/>
        </w:rPr>
        <w:t xml:space="preserve">  Proposed rules must be approved by the DRS Commission prior to submission for promulgation.  Proposed rules for the Business Enterprise Program must also be approved by the Rehabilitation Services Administration prior to submission for promulgation.</w:t>
      </w:r>
    </w:p>
    <w:p w14:paraId="7884DF80" w14:textId="016C32A3" w:rsidR="00B3553A" w:rsidRPr="00B3553A" w:rsidRDefault="00B3553A" w:rsidP="00B3553A">
      <w:pPr>
        <w:ind w:left="432"/>
        <w:rPr>
          <w:u w:val="single"/>
        </w:rPr>
      </w:pPr>
      <w:r w:rsidRPr="00B3553A">
        <w:rPr>
          <w:u w:val="single"/>
        </w:rPr>
        <w:t>(1)  Policy Administration and Development staff will submit the proposed rule and/or notice, including executive summary and resolution, to the Director for review and to the Commission support staff by the established deadline for inclusion in the Commission meeting packet.</w:t>
      </w:r>
    </w:p>
    <w:p w14:paraId="1C7F2797" w14:textId="66F9F6CB" w:rsidR="00B3553A" w:rsidRPr="00B3553A" w:rsidRDefault="00B3553A" w:rsidP="00B3553A">
      <w:pPr>
        <w:ind w:left="432"/>
        <w:rPr>
          <w:u w:val="single"/>
        </w:rPr>
      </w:pPr>
      <w:r w:rsidRPr="00B3553A">
        <w:rPr>
          <w:u w:val="single"/>
        </w:rPr>
        <w:t>(2)  The originating administrator, with the assistance of the Policy Administration and Development Project Coordinator or designee</w:t>
      </w:r>
      <w:r w:rsidR="00DE13F9" w:rsidRPr="00DE13F9">
        <w:rPr>
          <w:u w:val="single"/>
        </w:rPr>
        <w:t>,</w:t>
      </w:r>
      <w:r w:rsidRPr="00B3553A">
        <w:rPr>
          <w:u w:val="single"/>
        </w:rPr>
        <w:t xml:space="preserve"> will be responsible for the presentation of proposed rules at the Commission meeting. Once proposed rules are presented to the Commission for approval their content will not be changed unless so ordered by the Commission.</w:t>
      </w:r>
    </w:p>
    <w:p w14:paraId="551E8985" w14:textId="6875D68E" w:rsidR="00B3553A" w:rsidRPr="00B3553A" w:rsidRDefault="00B3553A" w:rsidP="00B3553A">
      <w:pPr>
        <w:ind w:left="432"/>
        <w:rPr>
          <w:u w:val="single"/>
        </w:rPr>
      </w:pPr>
      <w:r w:rsidRPr="00B3553A">
        <w:rPr>
          <w:u w:val="single"/>
        </w:rPr>
        <w:t>(3)  Upon adoption of the proposed rule by the Commission, Policy Administration and Development staff will manage the promulgation process.</w:t>
      </w:r>
    </w:p>
    <w:p w14:paraId="0F8E9FF7" w14:textId="77777777" w:rsidR="00B3553A" w:rsidRPr="00B3553A" w:rsidRDefault="00B3553A" w:rsidP="00B3553A">
      <w:pPr>
        <w:rPr>
          <w:u w:val="single"/>
        </w:rPr>
      </w:pPr>
      <w:r w:rsidRPr="00B3553A">
        <w:rPr>
          <w:bCs/>
          <w:u w:val="single"/>
        </w:rPr>
        <w:t>(f)</w:t>
      </w:r>
      <w:r w:rsidRPr="00B3553A">
        <w:rPr>
          <w:b/>
          <w:bCs/>
          <w:u w:val="single"/>
        </w:rPr>
        <w:t xml:space="preserve">  New or Revised Internal Policy.  </w:t>
      </w:r>
      <w:r w:rsidRPr="00B3553A">
        <w:rPr>
          <w:u w:val="single"/>
        </w:rPr>
        <w:t>New internal policies may be developed or an existing internal policy revised utilizing the following procedures:</w:t>
      </w:r>
    </w:p>
    <w:p w14:paraId="6D9B88BD" w14:textId="77777777" w:rsidR="00B3553A" w:rsidRPr="00B3553A" w:rsidRDefault="00B3553A" w:rsidP="00B3553A">
      <w:pPr>
        <w:ind w:left="432"/>
        <w:rPr>
          <w:u w:val="single"/>
        </w:rPr>
      </w:pPr>
      <w:r w:rsidRPr="00B3553A">
        <w:rPr>
          <w:u w:val="single"/>
        </w:rPr>
        <w:t xml:space="preserve">(1)  Program administrators may submit proposed internal policy additions or revisions to the division administrator, superintendent or director. A draft of the proposed internal policy will be reviewed by legal counsel for consistency with existing law.  </w:t>
      </w:r>
    </w:p>
    <w:p w14:paraId="02D9BBD7" w14:textId="706BDA05" w:rsidR="00B3553A" w:rsidRPr="00B3553A" w:rsidRDefault="00B3553A" w:rsidP="00B3553A">
      <w:pPr>
        <w:ind w:left="432"/>
        <w:rPr>
          <w:u w:val="single"/>
        </w:rPr>
      </w:pPr>
      <w:r w:rsidRPr="00B3553A">
        <w:rPr>
          <w:u w:val="single"/>
        </w:rPr>
        <w:t xml:space="preserve">(2)  Once approved by the director and legal counsel, the proposed internal policy with a proposed </w:t>
      </w:r>
      <w:r w:rsidR="0061771C" w:rsidRPr="00B3553A">
        <w:rPr>
          <w:bCs/>
          <w:u w:val="single"/>
        </w:rPr>
        <w:t>"</w:t>
      </w:r>
      <w:r w:rsidRPr="00B3553A">
        <w:rPr>
          <w:u w:val="single"/>
        </w:rPr>
        <w:t>DRS:</w:t>
      </w:r>
      <w:r w:rsidR="0061771C" w:rsidRPr="0061771C">
        <w:rPr>
          <w:b/>
          <w:bCs/>
          <w:u w:val="single"/>
        </w:rPr>
        <w:t xml:space="preserve"> </w:t>
      </w:r>
      <w:r w:rsidR="0061771C" w:rsidRPr="00B3553A">
        <w:rPr>
          <w:bCs/>
          <w:u w:val="single"/>
        </w:rPr>
        <w:t>"</w:t>
      </w:r>
      <w:r w:rsidRPr="00B3553A">
        <w:rPr>
          <w:u w:val="single"/>
        </w:rPr>
        <w:t xml:space="preserve"> citation will be submitted to the Policy Administration and Development Project Coordinator or designee who will be responsible for the presentation to the Commission. Proposed internal policies may be submitted for review and discussion only or for immediate adoption at the director’s discretion.  </w:t>
      </w:r>
    </w:p>
    <w:p w14:paraId="7607E046" w14:textId="77777777" w:rsidR="00B3553A" w:rsidRPr="00B3553A" w:rsidRDefault="00B3553A" w:rsidP="00B3553A">
      <w:pPr>
        <w:ind w:left="432"/>
        <w:rPr>
          <w:u w:val="single"/>
        </w:rPr>
      </w:pPr>
      <w:r w:rsidRPr="00B3553A">
        <w:rPr>
          <w:u w:val="single"/>
        </w:rPr>
        <w:t>(3)  Once adopted by the Commission, the internal policy will be published in the Internal Policy Manual by the Policy Administration and Development Section.</w:t>
      </w:r>
    </w:p>
    <w:p w14:paraId="2733CDFA" w14:textId="436D366C" w:rsidR="00B3553A" w:rsidRPr="00B3553A" w:rsidRDefault="00B3553A" w:rsidP="00B3553A">
      <w:pPr>
        <w:rPr>
          <w:u w:val="single"/>
        </w:rPr>
      </w:pPr>
      <w:r w:rsidRPr="00B3553A">
        <w:rPr>
          <w:u w:val="single"/>
        </w:rPr>
        <w:t xml:space="preserve">(g)  </w:t>
      </w:r>
      <w:r w:rsidRPr="00B3553A">
        <w:rPr>
          <w:b/>
          <w:bCs/>
          <w:u w:val="single"/>
        </w:rPr>
        <w:t>Effective Dates of Internal Policy and Rule Revisions.</w:t>
      </w:r>
      <w:r w:rsidRPr="00B3553A">
        <w:rPr>
          <w:u w:val="single"/>
        </w:rPr>
        <w:t xml:space="preserve">  The effective dates of internal policy and rule revisions will be determined as follows:</w:t>
      </w:r>
    </w:p>
    <w:p w14:paraId="0971B3A2" w14:textId="795B8BF9" w:rsidR="00B3553A" w:rsidRPr="00B3553A" w:rsidRDefault="00B3553A" w:rsidP="00B3553A">
      <w:pPr>
        <w:ind w:left="432"/>
        <w:rPr>
          <w:u w:val="single"/>
        </w:rPr>
      </w:pPr>
      <w:r w:rsidRPr="00B3553A">
        <w:rPr>
          <w:u w:val="single"/>
        </w:rPr>
        <w:t xml:space="preserve">(1)  The effective date will be noted </w:t>
      </w:r>
      <w:r w:rsidRPr="00B3553A">
        <w:rPr>
          <w:color w:val="auto"/>
          <w:u w:val="single"/>
        </w:rPr>
        <w:t xml:space="preserve">in the section history </w:t>
      </w:r>
      <w:r w:rsidRPr="00B3553A">
        <w:rPr>
          <w:u w:val="single"/>
        </w:rPr>
        <w:t>of the adopted internal policy or rule. Internal policies or rules can only be applied prospectively from their effective date.</w:t>
      </w:r>
    </w:p>
    <w:p w14:paraId="6A051016" w14:textId="3D2765DF" w:rsidR="00B3553A" w:rsidRPr="00B3553A" w:rsidRDefault="00B3553A" w:rsidP="00B3553A">
      <w:pPr>
        <w:ind w:left="432"/>
        <w:rPr>
          <w:u w:val="single"/>
        </w:rPr>
      </w:pPr>
      <w:r w:rsidRPr="00B3553A">
        <w:rPr>
          <w:u w:val="single"/>
        </w:rPr>
        <w:t>(2)  Internal policies become effective immediately upon adoption by the Commission.</w:t>
      </w:r>
    </w:p>
    <w:p w14:paraId="5F470BB5" w14:textId="77777777" w:rsidR="00B3553A" w:rsidRPr="00B3553A" w:rsidRDefault="00B3553A" w:rsidP="00B3553A">
      <w:pPr>
        <w:ind w:left="432"/>
        <w:rPr>
          <w:u w:val="single"/>
        </w:rPr>
      </w:pPr>
      <w:r w:rsidRPr="00B3553A">
        <w:rPr>
          <w:u w:val="single"/>
        </w:rPr>
        <w:t>(3)  Permanent rules become effective ten days after they are published in the Oklahoma Register pursuant to the APA. DRS permanent rules will usually be published following the legislative session. If a later date is specified in statute, or in the rules, the later date will become the effective date.</w:t>
      </w:r>
    </w:p>
    <w:p w14:paraId="4399184A" w14:textId="77777777" w:rsidR="00B3553A" w:rsidRPr="00B3553A" w:rsidRDefault="00B3553A" w:rsidP="00B3553A">
      <w:pPr>
        <w:ind w:left="432"/>
        <w:rPr>
          <w:u w:val="single"/>
        </w:rPr>
      </w:pPr>
      <w:r w:rsidRPr="00B3553A">
        <w:rPr>
          <w:u w:val="single"/>
        </w:rPr>
        <w:t>(4)  Emergency rules become effective immediately or at a stated date after certification by the Governor. The Governor has forty-five calendar days from the date rules are submitted to review them.</w:t>
      </w:r>
    </w:p>
    <w:p w14:paraId="63459A2F" w14:textId="77777777" w:rsidR="00B3553A" w:rsidRPr="00B3553A" w:rsidRDefault="00B3553A" w:rsidP="00B3553A">
      <w:pPr>
        <w:ind w:left="432"/>
        <w:rPr>
          <w:u w:val="single"/>
        </w:rPr>
      </w:pPr>
      <w:r w:rsidRPr="00B3553A">
        <w:rPr>
          <w:u w:val="single"/>
        </w:rPr>
        <w:t>(5)  Policy Section staff will notify the appropriate Division Administrator, Superintendent, and the Director of approvals.</w:t>
      </w:r>
    </w:p>
    <w:p w14:paraId="0038EBF9" w14:textId="5730F5C2" w:rsidR="00B3553A" w:rsidRPr="00B3553A" w:rsidRDefault="00B3553A" w:rsidP="00B3553A">
      <w:pPr>
        <w:rPr>
          <w:u w:val="single"/>
        </w:rPr>
      </w:pPr>
      <w:r w:rsidRPr="00B3553A">
        <w:rPr>
          <w:u w:val="single"/>
        </w:rPr>
        <w:t xml:space="preserve">(h) </w:t>
      </w:r>
      <w:r w:rsidRPr="00B3553A">
        <w:rPr>
          <w:b/>
          <w:bCs/>
          <w:u w:val="single"/>
        </w:rPr>
        <w:t>Permanent Rules; Modification Limitations.</w:t>
      </w:r>
      <w:r w:rsidRPr="00B3553A">
        <w:rPr>
          <w:u w:val="single"/>
        </w:rPr>
        <w:t xml:space="preserve">  Once the Governor and Legislature have approved the rules, they may only be modified or revoked through the rulemaking process.  The APA states that any agency shall not by internal policy, memorandum, or other action not otherwise authorized by the APA:</w:t>
      </w:r>
    </w:p>
    <w:p w14:paraId="22C15C57" w14:textId="77777777" w:rsidR="00B3553A" w:rsidRPr="00B3553A" w:rsidRDefault="00B3553A" w:rsidP="00B3553A">
      <w:pPr>
        <w:ind w:left="432"/>
        <w:rPr>
          <w:u w:val="single"/>
        </w:rPr>
      </w:pPr>
      <w:r w:rsidRPr="00B3553A">
        <w:rPr>
          <w:u w:val="single"/>
        </w:rPr>
        <w:t>(1)  amend, interpret, implement or repeal a statute or a rule;</w:t>
      </w:r>
    </w:p>
    <w:p w14:paraId="6F0047E0" w14:textId="77777777" w:rsidR="00B3553A" w:rsidRPr="00B3553A" w:rsidRDefault="00B3553A" w:rsidP="00B3553A">
      <w:pPr>
        <w:ind w:left="432"/>
        <w:rPr>
          <w:u w:val="single"/>
        </w:rPr>
      </w:pPr>
      <w:r w:rsidRPr="00B3553A">
        <w:rPr>
          <w:u w:val="single"/>
        </w:rPr>
        <w:t>(2)  expand upon or limit a statute or rule; and;</w:t>
      </w:r>
    </w:p>
    <w:p w14:paraId="78D25588" w14:textId="77777777" w:rsidR="00B3553A" w:rsidRPr="00B3553A" w:rsidRDefault="00B3553A" w:rsidP="00B3553A">
      <w:pPr>
        <w:ind w:left="432"/>
        <w:rPr>
          <w:u w:val="single"/>
        </w:rPr>
      </w:pPr>
      <w:r w:rsidRPr="00B3553A">
        <w:rPr>
          <w:u w:val="single"/>
        </w:rPr>
        <w:t>(3)  except as authorized by the Constitution of the United States, the Oklahoma Constitution or a statute, expand or limit a right guaranteed by the Constitution of the United States, the Oklahoma Constitution, a statute, or a rule.</w:t>
      </w:r>
    </w:p>
    <w:p w14:paraId="382837AB" w14:textId="4EF3148B" w:rsidR="00B3553A" w:rsidRPr="00B3553A" w:rsidRDefault="00B3553A" w:rsidP="00B3553A">
      <w:pPr>
        <w:rPr>
          <w:u w:val="single"/>
        </w:rPr>
      </w:pPr>
      <w:r w:rsidRPr="00B3553A">
        <w:rPr>
          <w:u w:val="single"/>
        </w:rPr>
        <w:t xml:space="preserve">(i) </w:t>
      </w:r>
      <w:r w:rsidRPr="00B3553A">
        <w:rPr>
          <w:b/>
          <w:bCs/>
          <w:u w:val="single"/>
        </w:rPr>
        <w:t>Petition Requesting Promulgation.</w:t>
      </w:r>
      <w:r w:rsidRPr="00B3553A">
        <w:rPr>
          <w:u w:val="single"/>
        </w:rPr>
        <w:t xml:space="preserve">  Per the APA, any interested person or group may petition the Department requesting the promulgation, amendment, or repeal of a rule.  </w:t>
      </w:r>
    </w:p>
    <w:p w14:paraId="79EC7F4C" w14:textId="77777777" w:rsidR="00B3553A" w:rsidRPr="00B3553A" w:rsidRDefault="00B3553A" w:rsidP="00B3553A">
      <w:pPr>
        <w:ind w:left="432"/>
        <w:rPr>
          <w:u w:val="single"/>
        </w:rPr>
      </w:pPr>
      <w:r w:rsidRPr="00B3553A">
        <w:rPr>
          <w:u w:val="single"/>
        </w:rPr>
        <w:t xml:space="preserve">(1)  The petition must be submitted in writing to the Director of the Department of Rehabilitation Services at the Department's state office.  A request to amend or repeal a rule will include a copy of the rule in question. </w:t>
      </w:r>
    </w:p>
    <w:p w14:paraId="03ECCBB2" w14:textId="00DC8132" w:rsidR="00B3553A" w:rsidRPr="00DE13F9" w:rsidRDefault="00B3553A" w:rsidP="00B3553A">
      <w:pPr>
        <w:pStyle w:val="Indent"/>
        <w:rPr>
          <w:u w:val="single"/>
        </w:rPr>
      </w:pPr>
      <w:r w:rsidRPr="00DE13F9">
        <w:rPr>
          <w:u w:val="single"/>
        </w:rPr>
        <w:t>(2)  The Department shall act upon such a request within a reasonable time period; however; if the Department does not initiate rulemaking proceedings within 30 calendar days of receiving the request, the petition will be considered to have been denied.</w:t>
      </w:r>
    </w:p>
    <w:p w14:paraId="1C6A4EB4" w14:textId="2A2CC1C2" w:rsidR="005265D4" w:rsidRDefault="005265D4" w:rsidP="005265D4">
      <w:pPr>
        <w:pStyle w:val="Indent"/>
      </w:pPr>
    </w:p>
    <w:p w14:paraId="480146E0" w14:textId="77777777" w:rsidR="00986F1D" w:rsidRPr="00986F1D" w:rsidRDefault="00986F1D" w:rsidP="00986F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986F1D">
        <w:rPr>
          <w:rFonts w:eastAsia="Times New Roman" w:cs="Arial"/>
          <w:b/>
          <w:bCs/>
          <w:snapToGrid w:val="0"/>
          <w:szCs w:val="24"/>
          <w:u w:val="single"/>
        </w:rPr>
        <w:t>612:1-18-1.  Purpose [NEW]</w:t>
      </w:r>
    </w:p>
    <w:p w14:paraId="7408DEE8" w14:textId="77777777" w:rsidR="00986F1D" w:rsidRPr="00986F1D" w:rsidRDefault="00986F1D" w:rsidP="00986F1D">
      <w:pPr>
        <w:ind w:firstLine="432"/>
        <w:sectPr w:rsidR="00986F1D" w:rsidRPr="00986F1D" w:rsidSect="00460721">
          <w:pgSz w:w="12240" w:h="15840"/>
          <w:pgMar w:top="1440" w:right="1350" w:bottom="1152" w:left="1080" w:header="720" w:footer="720" w:gutter="0"/>
          <w:lnNumType w:countBy="1" w:restart="newSection"/>
          <w:pgNumType w:start="0"/>
          <w:cols w:space="720"/>
          <w:noEndnote/>
          <w:titlePg/>
          <w:docGrid w:linePitch="326"/>
        </w:sectPr>
      </w:pPr>
      <w:r w:rsidRPr="00986F1D">
        <w:rPr>
          <w:u w:val="single"/>
        </w:rPr>
        <w:t>The purpose of this Chapter is to set forth the policies and procedures governing the operations of the Process Improvement Unit and its subsections, Program Standards and Case Review of the Department of Rehabilitation Services.</w:t>
      </w:r>
      <w:r w:rsidRPr="00986F1D">
        <w:t xml:space="preserve"> </w:t>
      </w:r>
    </w:p>
    <w:p w14:paraId="135C5AD4" w14:textId="77777777" w:rsidR="00986F1D" w:rsidRPr="00986F1D" w:rsidRDefault="00986F1D" w:rsidP="00986F1D">
      <w:pPr>
        <w:ind w:firstLine="432"/>
        <w:sectPr w:rsidR="00986F1D" w:rsidRPr="00986F1D" w:rsidSect="00190DBD">
          <w:type w:val="continuous"/>
          <w:pgSz w:w="12240" w:h="15840"/>
          <w:pgMar w:top="1440" w:right="1350" w:bottom="1152" w:left="1080" w:header="720" w:footer="720" w:gutter="0"/>
          <w:lnNumType w:countBy="1" w:restart="newSection"/>
          <w:pgNumType w:start="0"/>
          <w:cols w:space="720"/>
          <w:noEndnote/>
          <w:titlePg/>
          <w:docGrid w:linePitch="326"/>
        </w:sectPr>
      </w:pPr>
    </w:p>
    <w:p w14:paraId="591523E5" w14:textId="77777777" w:rsidR="00986F1D" w:rsidRPr="00986F1D" w:rsidRDefault="00986F1D" w:rsidP="00986F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8" w:name="_Toc521919563"/>
      <w:r w:rsidRPr="00986F1D">
        <w:rPr>
          <w:rFonts w:eastAsia="Times New Roman" w:cs="Arial"/>
          <w:b/>
          <w:bCs/>
          <w:snapToGrid w:val="0"/>
          <w:szCs w:val="24"/>
          <w:u w:val="single"/>
        </w:rPr>
        <w:t>612:1-18-10.  Program Standards</w:t>
      </w:r>
      <w:bookmarkEnd w:id="8"/>
      <w:r w:rsidRPr="00986F1D">
        <w:rPr>
          <w:rFonts w:eastAsia="Times New Roman" w:cs="Arial"/>
          <w:b/>
          <w:bCs/>
          <w:snapToGrid w:val="0"/>
          <w:szCs w:val="24"/>
          <w:u w:val="single"/>
        </w:rPr>
        <w:t xml:space="preserve"> [NEW] </w:t>
      </w:r>
    </w:p>
    <w:p w14:paraId="1B0F00D4" w14:textId="77777777" w:rsidR="00986F1D" w:rsidRPr="00986F1D" w:rsidRDefault="00986F1D" w:rsidP="00986F1D">
      <w:pPr>
        <w:rPr>
          <w:u w:val="single"/>
        </w:rPr>
      </w:pPr>
      <w:r w:rsidRPr="00986F1D">
        <w:rPr>
          <w:u w:val="single"/>
        </w:rPr>
        <w:t xml:space="preserve">(a)  </w:t>
      </w:r>
      <w:r w:rsidRPr="00986F1D">
        <w:rPr>
          <w:b/>
          <w:bCs/>
          <w:u w:val="single"/>
        </w:rPr>
        <w:t>Purpose of Program Standards.</w:t>
      </w:r>
      <w:r w:rsidRPr="00986F1D">
        <w:rPr>
          <w:u w:val="single"/>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299F896D" w14:textId="77777777" w:rsidR="00986F1D" w:rsidRPr="00986F1D" w:rsidRDefault="00986F1D" w:rsidP="00986F1D">
      <w:pPr>
        <w:rPr>
          <w:u w:val="single"/>
        </w:rPr>
      </w:pPr>
      <w:r w:rsidRPr="00986F1D">
        <w:rPr>
          <w:u w:val="single"/>
        </w:rPr>
        <w:t xml:space="preserve">(b)  </w:t>
      </w:r>
      <w:r w:rsidRPr="00986F1D">
        <w:rPr>
          <w:b/>
          <w:bCs/>
          <w:u w:val="single"/>
        </w:rPr>
        <w:t>Responsibilities of Program Standards.</w:t>
      </w:r>
      <w:r w:rsidRPr="00986F1D">
        <w:rPr>
          <w:u w:val="single"/>
        </w:rPr>
        <w:t xml:space="preserve">  Program Standards staff are charged with supporting agency programs by:</w:t>
      </w:r>
    </w:p>
    <w:p w14:paraId="6867EE37" w14:textId="77777777" w:rsidR="00986F1D" w:rsidRPr="00986F1D" w:rsidRDefault="00986F1D" w:rsidP="00986F1D">
      <w:pPr>
        <w:ind w:left="432"/>
        <w:rPr>
          <w:u w:val="single"/>
        </w:rPr>
      </w:pPr>
      <w:r w:rsidRPr="00986F1D">
        <w:rPr>
          <w:u w:val="single"/>
        </w:rPr>
        <w:t>(1)  Conducting studies and surveys of agency staff, clients and the public to determine opinions and needs regarding agency programs;</w:t>
      </w:r>
    </w:p>
    <w:p w14:paraId="762AA917" w14:textId="77777777" w:rsidR="00986F1D" w:rsidRPr="00986F1D" w:rsidRDefault="00986F1D" w:rsidP="00986F1D">
      <w:pPr>
        <w:ind w:left="432"/>
        <w:rPr>
          <w:u w:val="single"/>
        </w:rPr>
      </w:pPr>
      <w:r w:rsidRPr="00986F1D">
        <w:rPr>
          <w:u w:val="single"/>
        </w:rPr>
        <w:t>(2)  Analyzing statistical data collected either by the agency or obtained from recognized external data sources regarding client demographics, behavior, participation, needs and outcomes to inform program administrators and agency leadership;</w:t>
      </w:r>
    </w:p>
    <w:p w14:paraId="5DA5D3E3" w14:textId="77777777" w:rsidR="00986F1D" w:rsidRPr="00986F1D" w:rsidRDefault="00986F1D" w:rsidP="00986F1D">
      <w:pPr>
        <w:ind w:left="432"/>
        <w:rPr>
          <w:u w:val="single"/>
        </w:rPr>
      </w:pPr>
      <w:r w:rsidRPr="00986F1D">
        <w:rPr>
          <w:u w:val="single"/>
        </w:rPr>
        <w:t>(3)  Applying program evaluation methodologies to agency programs, either formative or summative, focused on process/implementation fidelity, outcomes/performance measures, or cost effectiveness/efficiency;</w:t>
      </w:r>
    </w:p>
    <w:p w14:paraId="3DBE811C" w14:textId="77777777" w:rsidR="00986F1D" w:rsidRPr="00986F1D" w:rsidRDefault="00986F1D" w:rsidP="00986F1D">
      <w:pPr>
        <w:ind w:left="432"/>
        <w:rPr>
          <w:u w:val="single"/>
        </w:rPr>
      </w:pPr>
      <w:r w:rsidRPr="00986F1D">
        <w:rPr>
          <w:u w:val="single"/>
        </w:rPr>
        <w:t>(4)  Through the use of Lean and Six Sigma methodologies, facilitating work groups to analyze and streamline business processes, identify and correct areas of programmatic concern, and improve effectiveness and efficiency of programmatic flow;</w:t>
      </w:r>
    </w:p>
    <w:p w14:paraId="506BDA40" w14:textId="77777777" w:rsidR="00986F1D" w:rsidRPr="00986F1D" w:rsidRDefault="00986F1D" w:rsidP="00986F1D">
      <w:pPr>
        <w:ind w:left="432"/>
        <w:rPr>
          <w:u w:val="single"/>
        </w:rPr>
      </w:pPr>
      <w:r w:rsidRPr="00986F1D">
        <w:rPr>
          <w:u w:val="single"/>
        </w:rPr>
        <w:t xml:space="preserve">(5)  Verifying, cleaning and reporting data to the Rehabilitations Services Administration as required by federal regulation;   </w:t>
      </w:r>
    </w:p>
    <w:p w14:paraId="54A0A33D" w14:textId="77777777" w:rsidR="00986F1D" w:rsidRPr="00986F1D" w:rsidRDefault="00986F1D" w:rsidP="00986F1D">
      <w:pPr>
        <w:ind w:left="432"/>
        <w:rPr>
          <w:u w:val="single"/>
        </w:rPr>
      </w:pPr>
      <w:r w:rsidRPr="00986F1D">
        <w:rPr>
          <w:u w:val="single"/>
        </w:rPr>
        <w:t>(6)  Participating, as required, in external auditing procedures by state or federal entities;</w:t>
      </w:r>
    </w:p>
    <w:p w14:paraId="31A33AC5" w14:textId="77777777" w:rsidR="00986F1D" w:rsidRPr="00986F1D" w:rsidRDefault="00986F1D" w:rsidP="00986F1D">
      <w:pPr>
        <w:ind w:left="432"/>
        <w:rPr>
          <w:u w:val="single"/>
        </w:rPr>
      </w:pPr>
      <w:r w:rsidRPr="00986F1D">
        <w:rPr>
          <w:u w:val="single"/>
        </w:rPr>
        <w:t>(7)  Monitoring programmatic outcomes for report to program and agency leadership.</w:t>
      </w:r>
    </w:p>
    <w:p w14:paraId="5E1268B6" w14:textId="77777777" w:rsidR="00986F1D" w:rsidRPr="00986F1D" w:rsidRDefault="00986F1D" w:rsidP="00986F1D">
      <w:pPr>
        <w:rPr>
          <w:u w:val="single"/>
        </w:rPr>
      </w:pPr>
      <w:r w:rsidRPr="00986F1D">
        <w:rPr>
          <w:u w:val="single"/>
        </w:rPr>
        <w:t xml:space="preserve">(c)  </w:t>
      </w:r>
      <w:r w:rsidRPr="00986F1D">
        <w:rPr>
          <w:b/>
          <w:bCs/>
          <w:u w:val="single"/>
        </w:rPr>
        <w:t>Federal Data Reporting.</w:t>
      </w:r>
      <w:r w:rsidRPr="00986F1D">
        <w:rPr>
          <w:u w:val="single"/>
        </w:rPr>
        <w:t xml:space="preserve">  Federal regulation requires the reporting of data to RSA on a periodic basis. </w:t>
      </w:r>
    </w:p>
    <w:p w14:paraId="03480375" w14:textId="77777777" w:rsidR="00986F1D" w:rsidRPr="00986F1D" w:rsidRDefault="00986F1D" w:rsidP="00986F1D">
      <w:pPr>
        <w:ind w:left="432"/>
        <w:rPr>
          <w:u w:val="single"/>
        </w:rPr>
      </w:pPr>
      <w:r w:rsidRPr="00986F1D">
        <w:rPr>
          <w:u w:val="single"/>
        </w:rPr>
        <w:t>(1)  Data will be cleaned, verified, and if necessary, corrected prior to submission.</w:t>
      </w:r>
    </w:p>
    <w:p w14:paraId="7CB96436" w14:textId="77777777" w:rsidR="00986F1D" w:rsidRPr="00986F1D" w:rsidRDefault="00986F1D" w:rsidP="00986F1D">
      <w:pPr>
        <w:ind w:left="432"/>
        <w:rPr>
          <w:u w:val="single"/>
        </w:rPr>
      </w:pPr>
      <w:r w:rsidRPr="00986F1D">
        <w:rPr>
          <w:u w:val="single"/>
        </w:rPr>
        <w:t>(2)  Federal reports will be submitted prior to or on the deadline date specified by RSA.</w:t>
      </w:r>
    </w:p>
    <w:p w14:paraId="6F465B1C" w14:textId="77777777" w:rsidR="00986F1D" w:rsidRPr="00986F1D" w:rsidRDefault="00986F1D" w:rsidP="00986F1D">
      <w:pPr>
        <w:ind w:left="432"/>
        <w:rPr>
          <w:u w:val="single"/>
        </w:rPr>
      </w:pPr>
      <w:r w:rsidRPr="00986F1D">
        <w:rPr>
          <w:u w:val="single"/>
        </w:rPr>
        <w:t>(3)  The Administrator of Process Improvement, or designee, shall serve as the data submission liaison with RSA.  The administrator shall designate a backup staff member from Program Standards to fulfill federal reporting standards in the absence of the primary liaison.</w:t>
      </w:r>
    </w:p>
    <w:p w14:paraId="79223CE0" w14:textId="77777777" w:rsidR="00986F1D" w:rsidRPr="00986F1D" w:rsidRDefault="00986F1D" w:rsidP="00986F1D">
      <w:pPr>
        <w:rPr>
          <w:u w:val="single"/>
        </w:rPr>
      </w:pPr>
      <w:r w:rsidRPr="00986F1D">
        <w:rPr>
          <w:u w:val="single"/>
        </w:rPr>
        <w:t xml:space="preserve">(d)  </w:t>
      </w:r>
      <w:r w:rsidRPr="00986F1D">
        <w:rPr>
          <w:b/>
          <w:u w:val="single"/>
        </w:rPr>
        <w:t>Confidentiality.</w:t>
      </w:r>
      <w:r w:rsidRPr="00986F1D">
        <w:rPr>
          <w:u w:val="single"/>
        </w:rPr>
        <w:t xml:space="preserve"> All activities of the Program Standards Section will be conducted in a manner to ensure the confidentiality of participants.</w:t>
      </w:r>
    </w:p>
    <w:p w14:paraId="31865962" w14:textId="77777777" w:rsidR="00986F1D" w:rsidRPr="00986F1D" w:rsidRDefault="00986F1D" w:rsidP="00986F1D">
      <w:pPr>
        <w:sectPr w:rsidR="00986F1D" w:rsidRPr="00986F1D" w:rsidSect="00190DBD">
          <w:type w:val="continuous"/>
          <w:pgSz w:w="12240" w:h="15840"/>
          <w:pgMar w:top="1440" w:right="1350" w:bottom="1152" w:left="1080" w:header="720" w:footer="720" w:gutter="0"/>
          <w:lnNumType w:countBy="1" w:restart="newSection"/>
          <w:pgNumType w:start="0"/>
          <w:cols w:space="720"/>
          <w:noEndnote/>
          <w:titlePg/>
          <w:docGrid w:linePitch="326"/>
        </w:sectPr>
      </w:pPr>
    </w:p>
    <w:p w14:paraId="0A1FCFC2" w14:textId="77777777" w:rsidR="00986F1D" w:rsidRPr="00986F1D" w:rsidRDefault="00986F1D" w:rsidP="00986F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86F1D">
        <w:rPr>
          <w:rFonts w:eastAsia="Times New Roman" w:cs="Arial"/>
          <w:b/>
          <w:bCs/>
          <w:snapToGrid w:val="0"/>
          <w:szCs w:val="24"/>
        </w:rPr>
        <w:t>612:1-18-20.  Case Review [NEW]</w:t>
      </w:r>
    </w:p>
    <w:p w14:paraId="01720013" w14:textId="77777777" w:rsidR="00986F1D" w:rsidRPr="00986F1D" w:rsidRDefault="00986F1D" w:rsidP="00986F1D">
      <w:pPr>
        <w:rPr>
          <w:u w:val="single"/>
        </w:rPr>
      </w:pPr>
      <w:r w:rsidRPr="00986F1D">
        <w:rPr>
          <w:u w:val="single"/>
        </w:rPr>
        <w:t xml:space="preserve">(a)  </w:t>
      </w:r>
      <w:r w:rsidRPr="00986F1D">
        <w:rPr>
          <w:b/>
          <w:bCs/>
          <w:u w:val="single"/>
        </w:rPr>
        <w:t>Purpose.</w:t>
      </w:r>
      <w:r w:rsidRPr="00986F1D">
        <w:rPr>
          <w:u w:val="single"/>
        </w:rPr>
        <w:t xml:space="preserve">  The purpose of the Case Review Section is to conduct evaluations on programmatic case documentation to ensure compliance with federal regulation and to enhance agency effectiveness.</w:t>
      </w:r>
    </w:p>
    <w:p w14:paraId="0D798E08" w14:textId="77777777" w:rsidR="00986F1D" w:rsidRPr="00986F1D" w:rsidRDefault="00986F1D" w:rsidP="00986F1D">
      <w:pPr>
        <w:rPr>
          <w:u w:val="single"/>
        </w:rPr>
      </w:pPr>
      <w:r w:rsidRPr="00986F1D">
        <w:rPr>
          <w:u w:val="single"/>
        </w:rPr>
        <w:t xml:space="preserve">(b)  </w:t>
      </w:r>
      <w:r w:rsidRPr="00986F1D">
        <w:rPr>
          <w:b/>
          <w:bCs/>
          <w:u w:val="single"/>
        </w:rPr>
        <w:t>Case Review Responsibilities.</w:t>
      </w:r>
      <w:r w:rsidRPr="00986F1D">
        <w:rPr>
          <w:u w:val="single"/>
        </w:rPr>
        <w:t xml:space="preserve">  Case Review staff are charged with the following responsibilities:</w:t>
      </w:r>
    </w:p>
    <w:p w14:paraId="0B4A7412" w14:textId="77777777" w:rsidR="00986F1D" w:rsidRPr="00986F1D" w:rsidRDefault="00986F1D" w:rsidP="00986F1D">
      <w:pPr>
        <w:ind w:left="432"/>
        <w:rPr>
          <w:u w:val="single"/>
        </w:rPr>
      </w:pPr>
      <w:r w:rsidRPr="00986F1D">
        <w:rPr>
          <w:u w:val="single"/>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42538721" w14:textId="77777777" w:rsidR="00986F1D" w:rsidRPr="00986F1D" w:rsidRDefault="00986F1D" w:rsidP="00986F1D">
      <w:pPr>
        <w:ind w:left="432"/>
        <w:rPr>
          <w:u w:val="single"/>
        </w:rPr>
      </w:pPr>
      <w:r w:rsidRPr="00986F1D">
        <w:rPr>
          <w:u w:val="single"/>
        </w:rPr>
        <w:t>(2)  Upon request and as other duties allow, conducting reviews of active cases or other specialized reviews and will report their findings to appropriate staff within agreed-upon deadlines.</w:t>
      </w:r>
    </w:p>
    <w:p w14:paraId="1973E21B" w14:textId="77777777" w:rsidR="00986F1D" w:rsidRPr="00986F1D" w:rsidRDefault="00986F1D" w:rsidP="00986F1D">
      <w:pPr>
        <w:ind w:left="432"/>
        <w:rPr>
          <w:u w:val="single"/>
        </w:rPr>
      </w:pPr>
      <w:r w:rsidRPr="00986F1D">
        <w:rPr>
          <w:u w:val="single"/>
        </w:rPr>
        <w:t>(3)  Participating in compliance reviews conducted by RSA as assigned.  RSA staff will be responsible for reporting the results of such reviews unless otherwise directed by the Administrator for Process Improvement.</w:t>
      </w:r>
    </w:p>
    <w:p w14:paraId="0DB5F131" w14:textId="77777777" w:rsidR="00986F1D" w:rsidRPr="00986F1D" w:rsidRDefault="00986F1D" w:rsidP="00986F1D">
      <w:pPr>
        <w:ind w:left="432"/>
        <w:rPr>
          <w:u w:val="single"/>
        </w:rPr>
      </w:pPr>
      <w:r w:rsidRPr="00986F1D">
        <w:rPr>
          <w:u w:val="single"/>
        </w:rPr>
        <w:t>(4)  Acting as subject matter experts in the area of case review, compliance and best practices, including providing training as requested.</w:t>
      </w:r>
    </w:p>
    <w:p w14:paraId="17F28DF0" w14:textId="77777777" w:rsidR="00986F1D" w:rsidRPr="00986F1D" w:rsidRDefault="00986F1D" w:rsidP="00986F1D">
      <w:pPr>
        <w:spacing w:after="160" w:line="259" w:lineRule="auto"/>
        <w:rPr>
          <w:u w:val="single"/>
        </w:rPr>
      </w:pPr>
      <w:r w:rsidRPr="00986F1D">
        <w:rPr>
          <w:u w:val="single"/>
        </w:rPr>
        <w:t xml:space="preserve">(c)  </w:t>
      </w:r>
      <w:r w:rsidRPr="00986F1D">
        <w:rPr>
          <w:b/>
          <w:bCs/>
          <w:u w:val="single"/>
        </w:rPr>
        <w:t>Confidentiality.</w:t>
      </w:r>
      <w:r w:rsidRPr="00986F1D">
        <w:rPr>
          <w:u w:val="single"/>
        </w:rPr>
        <w:t xml:space="preserve">  All activities of the Case Review Section will be conducted in a manner to ensure the confidentiality of clients and staff.</w:t>
      </w:r>
    </w:p>
    <w:p w14:paraId="1211FAEF" w14:textId="77777777" w:rsidR="00986F1D" w:rsidRDefault="00986F1D" w:rsidP="005265D4">
      <w:pPr>
        <w:pStyle w:val="Indent"/>
        <w:sectPr w:rsidR="00986F1D" w:rsidSect="00B3553A">
          <w:pgSz w:w="12240" w:h="15840"/>
          <w:pgMar w:top="1440" w:right="1350" w:bottom="1152" w:left="1080" w:header="720" w:footer="720" w:gutter="0"/>
          <w:lnNumType w:countBy="1" w:restart="newSection"/>
          <w:pgNumType w:start="0"/>
          <w:cols w:space="720"/>
          <w:noEndnote/>
          <w:titlePg/>
          <w:docGrid w:linePitch="326"/>
        </w:sectPr>
      </w:pPr>
    </w:p>
    <w:p w14:paraId="260C727A" w14:textId="77777777" w:rsidR="005265D4" w:rsidRDefault="005265D4" w:rsidP="005265D4">
      <w:pPr>
        <w:pStyle w:val="Indent"/>
        <w:sectPr w:rsidR="005265D4" w:rsidSect="005265D4">
          <w:type w:val="continuous"/>
          <w:pgSz w:w="12240" w:h="15840"/>
          <w:pgMar w:top="1440" w:right="1350" w:bottom="1152" w:left="1080" w:header="720" w:footer="720" w:gutter="0"/>
          <w:pgNumType w:start="0"/>
          <w:cols w:space="720"/>
          <w:noEndnote/>
          <w:titlePg/>
          <w:docGrid w:linePitch="326"/>
        </w:sectPr>
      </w:pPr>
    </w:p>
    <w:p w14:paraId="41027C6E" w14:textId="1736A0BE" w:rsidR="00CC65E9" w:rsidRDefault="00CC65E9" w:rsidP="00CC65E9">
      <w:pPr>
        <w:pStyle w:val="Heading1"/>
      </w:pPr>
      <w:r w:rsidRPr="00877F71">
        <w:t xml:space="preserve">CHAPTER </w:t>
      </w:r>
      <w:r>
        <w:t>3</w:t>
      </w:r>
      <w:r w:rsidRPr="00877F71">
        <w:t xml:space="preserve">. </w:t>
      </w:r>
      <w:r w:rsidR="008C6C71">
        <w:t>MANAGEMENT SERVICES DIVISION</w:t>
      </w:r>
    </w:p>
    <w:p w14:paraId="3D0119F9" w14:textId="2C81B173" w:rsidR="00CC65E9" w:rsidRDefault="00CC65E9" w:rsidP="009E23F7">
      <w:pPr>
        <w:rPr>
          <w:strike/>
        </w:rPr>
      </w:pPr>
    </w:p>
    <w:p w14:paraId="06815462" w14:textId="77777777" w:rsidR="00CC65E9" w:rsidRDefault="00CC65E9" w:rsidP="009E23F7">
      <w:pPr>
        <w:rPr>
          <w:strike/>
        </w:rPr>
        <w:sectPr w:rsidR="00CC65E9" w:rsidSect="005265D4">
          <w:pgSz w:w="12240" w:h="15840"/>
          <w:pgMar w:top="1440" w:right="1350" w:bottom="1152" w:left="1080" w:header="720" w:footer="720" w:gutter="0"/>
          <w:pgNumType w:start="0"/>
          <w:cols w:space="720"/>
          <w:noEndnote/>
          <w:titlePg/>
          <w:docGrid w:linePitch="326"/>
        </w:sectPr>
      </w:pPr>
    </w:p>
    <w:p w14:paraId="0917F816" w14:textId="77777777" w:rsidR="00173E93" w:rsidRPr="00173E93" w:rsidRDefault="00173E93" w:rsidP="00173E9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9" w:name="_Toc521919560"/>
      <w:bookmarkStart w:id="10" w:name="_Toc521919571"/>
      <w:r w:rsidRPr="00173E93">
        <w:rPr>
          <w:rFonts w:eastAsia="Times New Roman" w:cs="Arial"/>
          <w:b/>
          <w:bCs/>
          <w:snapToGrid w:val="0"/>
          <w:szCs w:val="24"/>
        </w:rPr>
        <w:t>612:3-5-1.  Purpose</w:t>
      </w:r>
      <w:bookmarkEnd w:id="9"/>
      <w:r w:rsidRPr="00173E93">
        <w:rPr>
          <w:rFonts w:eastAsia="Times New Roman" w:cs="Arial"/>
          <w:b/>
          <w:bCs/>
          <w:snapToGrid w:val="0"/>
          <w:szCs w:val="24"/>
        </w:rPr>
        <w:t xml:space="preserve"> [Amended]</w:t>
      </w:r>
    </w:p>
    <w:p w14:paraId="3DC6FF30" w14:textId="77952913" w:rsidR="00554C03" w:rsidRDefault="00173E93" w:rsidP="00173E93">
      <w:pPr>
        <w:pStyle w:val="Indent"/>
        <w:sectPr w:rsidR="00554C03" w:rsidSect="00460721">
          <w:pgSz w:w="12240" w:h="15840"/>
          <w:pgMar w:top="1440" w:right="1350" w:bottom="1152" w:left="1080" w:header="720" w:footer="720" w:gutter="0"/>
          <w:lnNumType w:countBy="1" w:restart="newSection"/>
          <w:pgNumType w:start="0"/>
          <w:cols w:space="720"/>
          <w:noEndnote/>
          <w:titlePg/>
          <w:docGrid w:linePitch="326"/>
        </w:sectPr>
      </w:pPr>
      <w:r w:rsidRPr="00173E93">
        <w:t>The purpose of this Chapter is to set forth the policies and procedures governing the operations of the Process Improvement Unit and its subsections, Program Standards</w:t>
      </w:r>
      <w:r w:rsidRPr="00173E93">
        <w:rPr>
          <w:strike/>
        </w:rPr>
        <w:t>,</w:t>
      </w:r>
      <w:r w:rsidRPr="00173E93">
        <w:t xml:space="preserve"> </w:t>
      </w:r>
      <w:r w:rsidRPr="00173E93">
        <w:rPr>
          <w:u w:val="single"/>
        </w:rPr>
        <w:t>and</w:t>
      </w:r>
      <w:r w:rsidRPr="00173E93">
        <w:t xml:space="preserve"> Case Review</w:t>
      </w:r>
      <w:r w:rsidRPr="00173E93">
        <w:rPr>
          <w:strike/>
        </w:rPr>
        <w:t>, and Policy,</w:t>
      </w:r>
      <w:r w:rsidRPr="00173E93">
        <w:t xml:space="preserve"> of the Department of Rehabilitation Services. </w:t>
      </w:r>
      <w:r w:rsidRPr="00173E93">
        <w:rPr>
          <w:strike/>
        </w:rPr>
        <w:t>The policies in this Chapter are promulgated under the authority of the Commission for Rehabilitation Services as established in 74 O.S., Section 166.1 et seq and the Administrative Procedures Act, 75 O.S., Sections 250 et seq.</w:t>
      </w:r>
    </w:p>
    <w:p w14:paraId="47E1BABC" w14:textId="77777777"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3553A">
        <w:rPr>
          <w:rFonts w:eastAsia="Times New Roman" w:cs="Arial"/>
          <w:b/>
          <w:bCs/>
          <w:snapToGrid w:val="0"/>
          <w:szCs w:val="24"/>
        </w:rPr>
        <w:t>612:3-5-2.</w:t>
      </w:r>
      <w:r w:rsidRPr="00B3553A">
        <w:rPr>
          <w:rFonts w:eastAsia="Times New Roman" w:cs="Arial"/>
          <w:b/>
          <w:bCs/>
          <w:snapToGrid w:val="0"/>
          <w:szCs w:val="24"/>
        </w:rPr>
        <w:tab/>
        <w:t>Definitions  [REVOKED]</w:t>
      </w:r>
    </w:p>
    <w:p w14:paraId="39C59464" w14:textId="77777777" w:rsidR="00B3553A" w:rsidRPr="00B3553A" w:rsidRDefault="00B3553A" w:rsidP="00B3553A">
      <w:pPr>
        <w:ind w:firstLine="432"/>
        <w:rPr>
          <w:strike/>
        </w:rPr>
      </w:pPr>
      <w:r w:rsidRPr="00B3553A">
        <w:rPr>
          <w:strike/>
        </w:rPr>
        <w:t>The following words or terms, when used in this Subchapter, shall have the following meaning unless the context clearly indicates otherwise:</w:t>
      </w:r>
    </w:p>
    <w:p w14:paraId="6BDA8EDA" w14:textId="77777777" w:rsidR="00B3553A" w:rsidRPr="00B3553A" w:rsidRDefault="00B3553A" w:rsidP="00B3553A">
      <w:pPr>
        <w:ind w:firstLine="432"/>
        <w:rPr>
          <w:strike/>
        </w:rPr>
      </w:pPr>
      <w:r w:rsidRPr="00B3553A">
        <w:rPr>
          <w:b/>
          <w:bCs/>
          <w:strike/>
        </w:rPr>
        <w:t xml:space="preserve">"APA" </w:t>
      </w:r>
      <w:r w:rsidRPr="00B3553A">
        <w:rPr>
          <w:strike/>
        </w:rPr>
        <w:t>means the Administrative Procedures Act, 75 O.S., Sections 250 et seq.</w:t>
      </w:r>
    </w:p>
    <w:p w14:paraId="3AA728D2" w14:textId="77777777" w:rsidR="00B3553A" w:rsidRPr="00B3553A" w:rsidRDefault="00B3553A" w:rsidP="00B3553A">
      <w:pPr>
        <w:ind w:firstLine="432"/>
        <w:rPr>
          <w:strike/>
        </w:rPr>
      </w:pPr>
      <w:r w:rsidRPr="00B3553A">
        <w:rPr>
          <w:b/>
          <w:bCs/>
          <w:strike/>
        </w:rPr>
        <w:t>"Amendment"</w:t>
      </w:r>
      <w:r w:rsidRPr="00B3553A">
        <w:rPr>
          <w:strike/>
        </w:rPr>
        <w:t xml:space="preserve"> means a revision to an existing Section of policy which adds, modifies, or deletes characters, words, phrases, sentences, or punctuation.</w:t>
      </w:r>
    </w:p>
    <w:p w14:paraId="39D5E239" w14:textId="77777777" w:rsidR="00B3553A" w:rsidRPr="00B3553A" w:rsidRDefault="00B3553A" w:rsidP="00B3553A">
      <w:pPr>
        <w:ind w:firstLine="432"/>
        <w:rPr>
          <w:strike/>
        </w:rPr>
      </w:pPr>
      <w:r w:rsidRPr="00B3553A">
        <w:rPr>
          <w:b/>
          <w:bCs/>
          <w:strike/>
        </w:rPr>
        <w:t xml:space="preserve">"Code" </w:t>
      </w:r>
      <w:r w:rsidRPr="00B3553A">
        <w:rPr>
          <w:strike/>
        </w:rPr>
        <w:t>means the Oklahoma Administrative Code, which is the official compilation of codified rules authorized by 75 O.S., Section 256.</w:t>
      </w:r>
    </w:p>
    <w:p w14:paraId="5D5467B1" w14:textId="77777777" w:rsidR="00B3553A" w:rsidRPr="00B3553A" w:rsidRDefault="00B3553A" w:rsidP="00B3553A">
      <w:pPr>
        <w:ind w:firstLine="432"/>
        <w:rPr>
          <w:strike/>
        </w:rPr>
      </w:pPr>
      <w:r w:rsidRPr="00B3553A">
        <w:rPr>
          <w:b/>
          <w:bCs/>
          <w:strike/>
        </w:rPr>
        <w:t>"Codified"</w:t>
      </w:r>
      <w:r w:rsidRPr="00B3553A">
        <w:rPr>
          <w:strike/>
        </w:rPr>
        <w:t xml:space="preserve"> means accepted for inclusion in the Oklahoma Administrative Code.</w:t>
      </w:r>
    </w:p>
    <w:p w14:paraId="0A1AD9FB" w14:textId="77777777" w:rsidR="00B3553A" w:rsidRPr="00B3553A" w:rsidRDefault="00B3553A" w:rsidP="00B3553A">
      <w:pPr>
        <w:ind w:firstLine="432"/>
        <w:rPr>
          <w:strike/>
        </w:rPr>
      </w:pPr>
      <w:r w:rsidRPr="00B3553A">
        <w:rPr>
          <w:b/>
          <w:bCs/>
          <w:strike/>
        </w:rPr>
        <w:t>"Emergency rule"</w:t>
      </w:r>
      <w:r w:rsidRPr="00B3553A">
        <w:rPr>
          <w:strike/>
        </w:rPr>
        <w:t xml:space="preserve"> means a temporary rule promulgated because the agency documents that the rule is needed to respond to an imminent peril to the preservation of the public health, safety, welfare, or other compelling extraordinary circumstances.</w:t>
      </w:r>
    </w:p>
    <w:p w14:paraId="43291C25" w14:textId="77777777" w:rsidR="00B3553A" w:rsidRPr="00B3553A" w:rsidRDefault="00B3553A" w:rsidP="00B3553A">
      <w:pPr>
        <w:ind w:firstLine="432"/>
        <w:rPr>
          <w:strike/>
        </w:rPr>
      </w:pPr>
      <w:r w:rsidRPr="00B3553A">
        <w:rPr>
          <w:b/>
          <w:bCs/>
          <w:strike/>
        </w:rPr>
        <w:t>"OAC"</w:t>
      </w:r>
      <w:r w:rsidRPr="00B3553A">
        <w:rPr>
          <w:strike/>
        </w:rPr>
        <w:t xml:space="preserve"> means the Oklahoma Administrative Code authorized by 75 O.S., Section 256.</w:t>
      </w:r>
    </w:p>
    <w:p w14:paraId="1B29867E" w14:textId="77777777" w:rsidR="00B3553A" w:rsidRPr="00B3553A" w:rsidRDefault="00B3553A" w:rsidP="00B3553A">
      <w:pPr>
        <w:ind w:firstLine="432"/>
        <w:rPr>
          <w:strike/>
        </w:rPr>
      </w:pPr>
      <w:r w:rsidRPr="00B3553A">
        <w:rPr>
          <w:b/>
          <w:bCs/>
          <w:strike/>
        </w:rPr>
        <w:t>"OAR"</w:t>
      </w:r>
      <w:r w:rsidRPr="00B3553A">
        <w:rPr>
          <w:strike/>
        </w:rPr>
        <w:t xml:space="preserve"> means the Office of Administrative Rules within the Office of the Secretary of State. The OAR has primary responsibility for implementing the provisions of Article I of the Administrative Procedures Act.</w:t>
      </w:r>
    </w:p>
    <w:p w14:paraId="23195B74" w14:textId="77777777" w:rsidR="00B3553A" w:rsidRPr="00B3553A" w:rsidRDefault="00B3553A" w:rsidP="00B3553A">
      <w:pPr>
        <w:ind w:firstLine="432"/>
        <w:rPr>
          <w:strike/>
        </w:rPr>
      </w:pPr>
      <w:r w:rsidRPr="00B3553A">
        <w:rPr>
          <w:b/>
          <w:bCs/>
          <w:strike/>
        </w:rPr>
        <w:t>"Proposed policy"</w:t>
      </w:r>
      <w:r w:rsidRPr="00B3553A">
        <w:rPr>
          <w:strike/>
        </w:rPr>
        <w:t xml:space="preserve"> means a Department statement that implements, interprets, or prescribes procedure or practice requirements of the Department that is ready for submittal to the Oklahoma Commission for Rehabilitation Services.</w:t>
      </w:r>
    </w:p>
    <w:p w14:paraId="1ED63627" w14:textId="77777777" w:rsidR="00B3553A" w:rsidRPr="00B3553A" w:rsidRDefault="00B3553A" w:rsidP="00B3553A">
      <w:pPr>
        <w:ind w:firstLine="432"/>
        <w:rPr>
          <w:strike/>
        </w:rPr>
      </w:pPr>
      <w:r w:rsidRPr="00B3553A">
        <w:rPr>
          <w:b/>
          <w:bCs/>
          <w:strike/>
        </w:rPr>
        <w:t>"Permanent rule"</w:t>
      </w:r>
      <w:r w:rsidRPr="00B3553A">
        <w:rPr>
          <w:strike/>
        </w:rPr>
        <w:t xml:space="preserve"> means a rule which has been reviewed and approved by the Governor and the Legislature prior to promulgation and implementation of the rule.</w:t>
      </w:r>
    </w:p>
    <w:p w14:paraId="1AE834D0" w14:textId="77777777" w:rsidR="00B3553A" w:rsidRPr="00B3553A" w:rsidRDefault="00B3553A" w:rsidP="00B3553A">
      <w:pPr>
        <w:ind w:firstLine="432"/>
        <w:rPr>
          <w:strike/>
        </w:rPr>
      </w:pPr>
      <w:r w:rsidRPr="00B3553A">
        <w:rPr>
          <w:b/>
          <w:bCs/>
          <w:strike/>
        </w:rPr>
        <w:t>"Proposed rule"</w:t>
      </w:r>
      <w:r w:rsidRPr="00B3553A">
        <w:rPr>
          <w:strike/>
        </w:rPr>
        <w:t xml:space="preserve"> means an emergency or permanent rule prior to final adoption in accordance with the APA.</w:t>
      </w:r>
    </w:p>
    <w:p w14:paraId="593EBD58" w14:textId="77777777" w:rsidR="00B3553A" w:rsidRPr="00B3553A" w:rsidRDefault="00B3553A" w:rsidP="00B3553A">
      <w:pPr>
        <w:ind w:firstLine="432"/>
        <w:rPr>
          <w:strike/>
        </w:rPr>
      </w:pPr>
      <w:r w:rsidRPr="00B3553A">
        <w:rPr>
          <w:b/>
          <w:bCs/>
          <w:strike/>
        </w:rPr>
        <w:t>"Register"</w:t>
      </w:r>
      <w:r w:rsidRPr="00B3553A">
        <w:rPr>
          <w:strike/>
        </w:rPr>
        <w:t xml:space="preserve"> means the publication maintained by the OAR which contains actions concerning and contents of rules and executive orders, and known as the Oklahoma Register.</w:t>
      </w:r>
    </w:p>
    <w:p w14:paraId="56F2B222" w14:textId="77777777" w:rsidR="00B3553A" w:rsidRPr="00B3553A" w:rsidRDefault="00B3553A" w:rsidP="00B3553A">
      <w:pPr>
        <w:ind w:firstLine="432"/>
        <w:rPr>
          <w:strike/>
        </w:rPr>
      </w:pPr>
      <w:r w:rsidRPr="00B3553A">
        <w:rPr>
          <w:b/>
          <w:bCs/>
          <w:strike/>
        </w:rPr>
        <w:t>"Rule"</w:t>
      </w:r>
      <w:r w:rsidRPr="00B3553A">
        <w:rPr>
          <w:strike/>
        </w:rPr>
        <w:t xml:space="preserve"> means any agency statement or group of related statements of general applicability and future effect that implements, interprets, or prescribes law or policy, or describes the procedure or practice requirements of the agency. The term includes the amendment or revocation of an effective rule. The term does not include:</w:t>
      </w:r>
    </w:p>
    <w:p w14:paraId="37A8A209" w14:textId="77777777" w:rsidR="00B3553A" w:rsidRPr="00B3553A" w:rsidRDefault="00B3553A" w:rsidP="00B3553A">
      <w:pPr>
        <w:ind w:left="864"/>
        <w:rPr>
          <w:strike/>
        </w:rPr>
      </w:pPr>
      <w:r w:rsidRPr="00B3553A">
        <w:rPr>
          <w:strike/>
        </w:rPr>
        <w:t>(A)  the issuance, renewal, denial, suspension or revocation or other sanction of an individual specific license;</w:t>
      </w:r>
    </w:p>
    <w:p w14:paraId="5B5D0B62" w14:textId="77777777" w:rsidR="00B3553A" w:rsidRPr="00B3553A" w:rsidRDefault="00B3553A" w:rsidP="00B3553A">
      <w:pPr>
        <w:ind w:left="864"/>
        <w:rPr>
          <w:strike/>
        </w:rPr>
      </w:pPr>
      <w:r w:rsidRPr="00B3553A">
        <w:rPr>
          <w:strike/>
        </w:rPr>
        <w:t>(B)  the approval, disapproval or prescription of rates;</w:t>
      </w:r>
    </w:p>
    <w:p w14:paraId="1B8A9FD2" w14:textId="77777777" w:rsidR="00B3553A" w:rsidRPr="00B3553A" w:rsidRDefault="00B3553A" w:rsidP="00B3553A">
      <w:pPr>
        <w:ind w:left="864"/>
        <w:rPr>
          <w:strike/>
        </w:rPr>
      </w:pPr>
      <w:r w:rsidRPr="00B3553A">
        <w:rPr>
          <w:strike/>
        </w:rPr>
        <w:t>(C)  statements and memoranda concerning only the internal management of an agency and not affecting private rights or procedures available to the public;</w:t>
      </w:r>
    </w:p>
    <w:p w14:paraId="30220060" w14:textId="77777777" w:rsidR="00B3553A" w:rsidRPr="00B3553A" w:rsidRDefault="00B3553A" w:rsidP="00B3553A">
      <w:pPr>
        <w:ind w:left="864"/>
        <w:rPr>
          <w:strike/>
        </w:rPr>
      </w:pPr>
      <w:r w:rsidRPr="00B3553A">
        <w:rPr>
          <w:strike/>
        </w:rPr>
        <w:t>(D)  declaratory rulings issued pursuant to 75 O.S., Section 306; or</w:t>
      </w:r>
    </w:p>
    <w:p w14:paraId="2375287C" w14:textId="77777777" w:rsidR="00B3553A" w:rsidRPr="00B3553A" w:rsidRDefault="00B3553A" w:rsidP="00B3553A">
      <w:pPr>
        <w:ind w:left="864"/>
        <w:rPr>
          <w:strike/>
        </w:rPr>
      </w:pPr>
      <w:r w:rsidRPr="00B3553A">
        <w:rPr>
          <w:strike/>
        </w:rPr>
        <w:t>(E)  orders resulting from individual proceedings.</w:t>
      </w:r>
    </w:p>
    <w:p w14:paraId="609EED12" w14:textId="77777777" w:rsidR="00B3553A" w:rsidRPr="00B3553A" w:rsidRDefault="00B3553A" w:rsidP="00B3553A">
      <w:pPr>
        <w:rPr>
          <w:strike/>
        </w:rPr>
      </w:pPr>
      <w:r w:rsidRPr="00B3553A">
        <w:rPr>
          <w:b/>
          <w:bCs/>
          <w:strike/>
        </w:rPr>
        <w:t>"Rulemaking action"</w:t>
      </w:r>
      <w:r w:rsidRPr="00B3553A">
        <w:rPr>
          <w:strike/>
        </w:rPr>
        <w:t xml:space="preserve"> means any procedure, except executive orders and local project funding contract announcements, which must be published in the Register or Code under the APA, including:</w:t>
      </w:r>
    </w:p>
    <w:p w14:paraId="4BF9A514" w14:textId="77777777" w:rsidR="00B3553A" w:rsidRPr="00B3553A" w:rsidRDefault="00B3553A" w:rsidP="00B3553A">
      <w:pPr>
        <w:ind w:left="864"/>
        <w:rPr>
          <w:strike/>
        </w:rPr>
      </w:pPr>
      <w:r w:rsidRPr="00B3553A">
        <w:rPr>
          <w:strike/>
        </w:rPr>
        <w:t>(A)  Notice of rulemaking intent.</w:t>
      </w:r>
    </w:p>
    <w:p w14:paraId="433ECC6D" w14:textId="77777777" w:rsidR="00B3553A" w:rsidRPr="00B3553A" w:rsidRDefault="00B3553A" w:rsidP="00B3553A">
      <w:pPr>
        <w:ind w:left="864"/>
        <w:rPr>
          <w:strike/>
        </w:rPr>
      </w:pPr>
      <w:r w:rsidRPr="00B3553A">
        <w:rPr>
          <w:strike/>
        </w:rPr>
        <w:t>(B)  Notice of canceled hearing or comment period.</w:t>
      </w:r>
    </w:p>
    <w:p w14:paraId="5B355B78" w14:textId="77777777" w:rsidR="00B3553A" w:rsidRPr="00B3553A" w:rsidRDefault="00B3553A" w:rsidP="00B3553A">
      <w:pPr>
        <w:ind w:left="864"/>
        <w:rPr>
          <w:strike/>
        </w:rPr>
      </w:pPr>
      <w:r w:rsidRPr="00B3553A">
        <w:rPr>
          <w:strike/>
        </w:rPr>
        <w:t>(C)  Notice of continued hearing or comment period.</w:t>
      </w:r>
    </w:p>
    <w:p w14:paraId="2902FDAF" w14:textId="77777777" w:rsidR="00B3553A" w:rsidRPr="00B3553A" w:rsidRDefault="00B3553A" w:rsidP="00B3553A">
      <w:pPr>
        <w:ind w:left="864"/>
        <w:rPr>
          <w:strike/>
        </w:rPr>
      </w:pPr>
      <w:r w:rsidRPr="00B3553A">
        <w:rPr>
          <w:strike/>
        </w:rPr>
        <w:t>(D)  Final adoption of a new permanent rule or of a permanent amendment to or revocation of an existing rule.</w:t>
      </w:r>
    </w:p>
    <w:p w14:paraId="72CAFC69" w14:textId="77777777" w:rsidR="00B3553A" w:rsidRPr="00B3553A" w:rsidRDefault="00B3553A" w:rsidP="00B3553A">
      <w:pPr>
        <w:ind w:left="864"/>
        <w:rPr>
          <w:strike/>
        </w:rPr>
      </w:pPr>
      <w:r w:rsidRPr="00B3553A">
        <w:rPr>
          <w:strike/>
        </w:rPr>
        <w:t>(E)  Promulgation of a new emergency rule or of an emergency amendment to or emergency revocation of an existing permanent rule.</w:t>
      </w:r>
    </w:p>
    <w:p w14:paraId="7042402D" w14:textId="77777777" w:rsidR="00B3553A" w:rsidRPr="00B3553A" w:rsidRDefault="00B3553A" w:rsidP="00B3553A">
      <w:pPr>
        <w:ind w:left="864"/>
        <w:rPr>
          <w:strike/>
        </w:rPr>
      </w:pPr>
      <w:r w:rsidRPr="00B3553A">
        <w:rPr>
          <w:strike/>
        </w:rPr>
        <w:t>(F)  Submission of a permanent rule for gubernatorial and legislative review.</w:t>
      </w:r>
    </w:p>
    <w:p w14:paraId="38A4FE40" w14:textId="77777777" w:rsidR="00B3553A" w:rsidRPr="00B3553A" w:rsidRDefault="00B3553A" w:rsidP="00B3553A">
      <w:pPr>
        <w:ind w:left="864"/>
        <w:rPr>
          <w:strike/>
        </w:rPr>
      </w:pPr>
      <w:r w:rsidRPr="00B3553A">
        <w:rPr>
          <w:strike/>
        </w:rPr>
        <w:t>(G)  Approval of a permanent rule by the Governor.</w:t>
      </w:r>
    </w:p>
    <w:p w14:paraId="2CBAB97D" w14:textId="77777777" w:rsidR="00B3553A" w:rsidRPr="00B3553A" w:rsidRDefault="00B3553A" w:rsidP="00B3553A">
      <w:pPr>
        <w:ind w:left="864"/>
        <w:rPr>
          <w:strike/>
        </w:rPr>
      </w:pPr>
      <w:r w:rsidRPr="00B3553A">
        <w:rPr>
          <w:strike/>
        </w:rPr>
        <w:t>(H)  Disapproval of a permanent rule by the Governor.</w:t>
      </w:r>
    </w:p>
    <w:p w14:paraId="126ABAE4" w14:textId="77777777" w:rsidR="00B3553A" w:rsidRPr="00B3553A" w:rsidRDefault="00B3553A" w:rsidP="00B3553A">
      <w:pPr>
        <w:ind w:left="864"/>
        <w:rPr>
          <w:strike/>
        </w:rPr>
      </w:pPr>
      <w:r w:rsidRPr="00B3553A">
        <w:rPr>
          <w:strike/>
        </w:rPr>
        <w:t>(I)  Disapproval of a rule by the Legislature.</w:t>
      </w:r>
    </w:p>
    <w:p w14:paraId="23908570" w14:textId="77777777" w:rsidR="00B3553A" w:rsidRPr="00B3553A" w:rsidRDefault="00B3553A" w:rsidP="00B3553A">
      <w:pPr>
        <w:ind w:left="864"/>
        <w:rPr>
          <w:strike/>
        </w:rPr>
      </w:pPr>
      <w:r w:rsidRPr="00B3553A">
        <w:rPr>
          <w:strike/>
        </w:rPr>
        <w:t>(J)  Withdrawal of a rule from the rulemaking process.</w:t>
      </w:r>
    </w:p>
    <w:p w14:paraId="7A5BCD89" w14:textId="77777777" w:rsidR="00B3553A" w:rsidRPr="00B3553A" w:rsidRDefault="00B3553A" w:rsidP="00B3553A">
      <w:pPr>
        <w:ind w:left="864"/>
        <w:rPr>
          <w:strike/>
        </w:rPr>
      </w:pPr>
      <w:r w:rsidRPr="00B3553A">
        <w:rPr>
          <w:strike/>
        </w:rPr>
        <w:t>(K)  Notice of error in published document.</w:t>
      </w:r>
    </w:p>
    <w:p w14:paraId="2EE8F549" w14:textId="77777777" w:rsidR="00B3553A" w:rsidRPr="00B3553A" w:rsidRDefault="00B3553A" w:rsidP="00B3553A">
      <w:pPr>
        <w:rPr>
          <w:strike/>
        </w:rPr>
        <w:sectPr w:rsidR="00B3553A" w:rsidRPr="00B3553A" w:rsidSect="007F1804">
          <w:pgSz w:w="12240" w:h="15840"/>
          <w:pgMar w:top="1440" w:right="1350" w:bottom="1152" w:left="1080" w:header="720" w:footer="720" w:gutter="0"/>
          <w:lnNumType w:countBy="1" w:restart="newSection"/>
          <w:pgNumType w:start="0"/>
          <w:cols w:space="720"/>
          <w:noEndnote/>
          <w:titlePg/>
          <w:docGrid w:linePitch="326"/>
        </w:sectPr>
      </w:pPr>
      <w:r w:rsidRPr="00B3553A">
        <w:rPr>
          <w:b/>
          <w:bCs/>
          <w:strike/>
        </w:rPr>
        <w:t>"Rulemaking entity"</w:t>
      </w:r>
      <w:r w:rsidRPr="00B3553A">
        <w:rPr>
          <w:strike/>
        </w:rPr>
        <w:t xml:space="preserve"> means the board or commission, in this case the Oklahoma Commission for Rehabilitation Services, authorized to adopt and promulgate rules as defined in 75 O.S., Section 250.3(2).</w:t>
      </w:r>
    </w:p>
    <w:p w14:paraId="3A16B661" w14:textId="77777777" w:rsidR="00B3553A" w:rsidRPr="00B3553A" w:rsidRDefault="00B3553A" w:rsidP="00B3553A">
      <w:pPr>
        <w:rPr>
          <w:strike/>
        </w:rPr>
        <w:sectPr w:rsidR="00B3553A" w:rsidRPr="00B3553A" w:rsidSect="007F1804">
          <w:type w:val="continuous"/>
          <w:pgSz w:w="12240" w:h="15840"/>
          <w:pgMar w:top="1440" w:right="1350" w:bottom="1152" w:left="1080" w:header="720" w:footer="720" w:gutter="0"/>
          <w:pgNumType w:start="0"/>
          <w:cols w:space="720"/>
          <w:noEndnote/>
          <w:titlePg/>
          <w:docGrid w:linePitch="326"/>
        </w:sectPr>
      </w:pPr>
    </w:p>
    <w:p w14:paraId="145F7E4F" w14:textId="77777777"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3553A">
        <w:rPr>
          <w:rFonts w:eastAsia="Times New Roman" w:cs="Arial"/>
          <w:b/>
          <w:bCs/>
          <w:snapToGrid w:val="0"/>
          <w:szCs w:val="24"/>
        </w:rPr>
        <w:t>612:3-5-12.  Policy [REVOKED]</w:t>
      </w:r>
    </w:p>
    <w:p w14:paraId="2E7D52B9" w14:textId="77777777" w:rsidR="00B3553A" w:rsidRPr="00B3553A" w:rsidRDefault="00B3553A" w:rsidP="00B3553A">
      <w:pPr>
        <w:rPr>
          <w:strike/>
        </w:rPr>
      </w:pPr>
      <w:r w:rsidRPr="00B3553A">
        <w:rPr>
          <w:strike/>
        </w:rPr>
        <w:t xml:space="preserve">(a)  </w:t>
      </w:r>
      <w:r w:rsidRPr="00B3553A">
        <w:rPr>
          <w:b/>
          <w:bCs/>
          <w:strike/>
        </w:rPr>
        <w:t>Purpose of Policy.</w:t>
      </w:r>
      <w:r w:rsidRPr="00B3553A">
        <w:rPr>
          <w:strike/>
        </w:rPr>
        <w:t xml:space="preserve">  Agency policy communicates the expected standards for staff conduct and provides the necessary direction for carrying out the agency's mission.  The intent of policy is to provide a common basis for decision making so that individuals can expect equitable treatment when dealing with the agency.  Our policy is a public document, maintained as part of the Oklahoma Administrative Code by the Office of Administrative Rules, in the Secretary of State's Office, so that the public will have the opportunity to know the mission of our program and how this agency intends to carry out that mission.</w:t>
      </w:r>
    </w:p>
    <w:p w14:paraId="18DB5BA0" w14:textId="77777777" w:rsidR="00B3553A" w:rsidRPr="00B3553A" w:rsidRDefault="00B3553A" w:rsidP="00B3553A">
      <w:pPr>
        <w:rPr>
          <w:strike/>
        </w:rPr>
      </w:pPr>
      <w:r w:rsidRPr="00B3553A">
        <w:rPr>
          <w:strike/>
        </w:rPr>
        <w:t xml:space="preserve">(b)  </w:t>
      </w:r>
      <w:r w:rsidRPr="00B3553A">
        <w:rPr>
          <w:b/>
          <w:bCs/>
          <w:strike/>
        </w:rPr>
        <w:t>DRS Staff Responsibility.</w:t>
      </w:r>
      <w:r w:rsidRPr="00B3553A">
        <w:rPr>
          <w:strike/>
        </w:rPr>
        <w:t xml:space="preserve">  DRS staff are expected to be thoroughly familiar with agency policies pertaining to their conduct and program. </w:t>
      </w:r>
    </w:p>
    <w:p w14:paraId="3256C97D" w14:textId="77777777" w:rsidR="00B3553A" w:rsidRPr="00B3553A" w:rsidRDefault="00B3553A" w:rsidP="00B3553A">
      <w:pPr>
        <w:ind w:left="432"/>
        <w:rPr>
          <w:strike/>
        </w:rPr>
      </w:pPr>
      <w:r w:rsidRPr="00B3553A">
        <w:rPr>
          <w:strike/>
        </w:rPr>
        <w:t>(1)  Supervisors and managers are responsible for ensuring that staff under their supervision are familiar with all policy and updates, and that their staff receive training on policy and updates.</w:t>
      </w:r>
    </w:p>
    <w:p w14:paraId="467C9B5F" w14:textId="77777777" w:rsidR="00B3553A" w:rsidRPr="00B3553A" w:rsidRDefault="00B3553A" w:rsidP="00B3553A">
      <w:pPr>
        <w:ind w:left="432"/>
        <w:rPr>
          <w:strike/>
        </w:rPr>
      </w:pPr>
      <w:r w:rsidRPr="00B3553A">
        <w:rPr>
          <w:strike/>
        </w:rPr>
        <w:t xml:space="preserve">(2)  Staff are expected to use professional judgment in conducting the agency's business. The policies of this agency are to inform and guide the professional judgment and conduct of staff. When a staff person needs guidance in making a decision, the first step is to consult agency policy. </w:t>
      </w:r>
    </w:p>
    <w:p w14:paraId="356178FC" w14:textId="77777777" w:rsidR="00B3553A" w:rsidRPr="00B3553A" w:rsidRDefault="00B3553A" w:rsidP="00B3553A">
      <w:pPr>
        <w:rPr>
          <w:strike/>
        </w:rPr>
      </w:pPr>
      <w:r w:rsidRPr="00B3553A">
        <w:rPr>
          <w:strike/>
        </w:rPr>
        <w:t xml:space="preserve">(c)  </w:t>
      </w:r>
      <w:r w:rsidRPr="00B3553A">
        <w:rPr>
          <w:b/>
          <w:bCs/>
          <w:strike/>
        </w:rPr>
        <w:t>Process Improvement Policy Section Responsibility.</w:t>
      </w:r>
      <w:r w:rsidRPr="00B3553A">
        <w:rPr>
          <w:strike/>
        </w:rPr>
        <w:t xml:space="preserve"> The Policy Section is charged with assuring that the Department complies with the Administrative Procedures Act. This responsibility includes:</w:t>
      </w:r>
    </w:p>
    <w:p w14:paraId="776B1D7B" w14:textId="77777777" w:rsidR="00B3553A" w:rsidRPr="00B3553A" w:rsidRDefault="00B3553A" w:rsidP="00B3553A">
      <w:pPr>
        <w:ind w:left="432"/>
        <w:rPr>
          <w:strike/>
        </w:rPr>
      </w:pPr>
      <w:r w:rsidRPr="00B3553A">
        <w:rPr>
          <w:strike/>
        </w:rPr>
        <w:t>(1)  Ensuring that all Department statements of general applicability and future effect that implement, interpret, or prescribe law or policy, or describe the procedures or practice requirements of the Department are promulgated in accordance with the APA.</w:t>
      </w:r>
    </w:p>
    <w:p w14:paraId="6356F1E4" w14:textId="77777777" w:rsidR="00B3553A" w:rsidRPr="00B3553A" w:rsidRDefault="00B3553A" w:rsidP="00B3553A">
      <w:pPr>
        <w:ind w:left="432"/>
        <w:rPr>
          <w:strike/>
        </w:rPr>
      </w:pPr>
      <w:r w:rsidRPr="00B3553A">
        <w:rPr>
          <w:strike/>
        </w:rPr>
        <w:t>(2)  That the public receives proper notice of the Department's intent to adopt, amend, or revoke rules so that opportunity is provided for public and consumer input during the rulemaking process.</w:t>
      </w:r>
    </w:p>
    <w:p w14:paraId="198A9B8F" w14:textId="77777777" w:rsidR="00B3553A" w:rsidRPr="00B3553A" w:rsidRDefault="00B3553A" w:rsidP="00B3553A">
      <w:pPr>
        <w:ind w:left="432"/>
        <w:rPr>
          <w:strike/>
        </w:rPr>
      </w:pPr>
      <w:r w:rsidRPr="00B3553A">
        <w:rPr>
          <w:strike/>
        </w:rPr>
        <w:t>(3)  Management of the promulgation process for the Department in an efficient and effective manner that complies with the APA.</w:t>
      </w:r>
    </w:p>
    <w:p w14:paraId="757E8DB8" w14:textId="77777777" w:rsidR="00B3553A" w:rsidRPr="00B3553A" w:rsidRDefault="00B3553A" w:rsidP="00B3553A">
      <w:pPr>
        <w:ind w:left="432"/>
        <w:rPr>
          <w:strike/>
        </w:rPr>
      </w:pPr>
      <w:r w:rsidRPr="00B3553A">
        <w:rPr>
          <w:strike/>
        </w:rPr>
        <w:t xml:space="preserve">(4) The Administrator of the Process Improvement Unit, or designee, shall serve as the Department's liaison to the Office of Administrative Rules in the Office of the Secretary of State. The administrator will also designate a staff member to act in the capacity of back-up liaison.  </w:t>
      </w:r>
    </w:p>
    <w:p w14:paraId="130FC4B5" w14:textId="77777777" w:rsidR="00B3553A" w:rsidRPr="00B3553A" w:rsidRDefault="00B3553A" w:rsidP="00B3553A">
      <w:pPr>
        <w:ind w:left="432"/>
        <w:rPr>
          <w:strike/>
        </w:rPr>
      </w:pPr>
      <w:r w:rsidRPr="00B3553A">
        <w:rPr>
          <w:strike/>
        </w:rPr>
        <w:t>(5)  The Administrator of the Process Improvement Unit, or designee, shall also serve as the attestation officer, as delegated by the Oklahoma Commission for Rehabilitation Services, for purposes of 75 O.S., Section 254. The administrator will also designate a staff member to act in the capacity of back-up attestation officer.</w:t>
      </w:r>
    </w:p>
    <w:p w14:paraId="5EFA06C7" w14:textId="77777777" w:rsidR="00B3553A" w:rsidRPr="00B3553A" w:rsidRDefault="00B3553A" w:rsidP="00B3553A">
      <w:pPr>
        <w:rPr>
          <w:strike/>
        </w:rPr>
      </w:pPr>
      <w:r w:rsidRPr="00B3553A">
        <w:rPr>
          <w:strike/>
        </w:rPr>
        <w:t xml:space="preserve">(d)  </w:t>
      </w:r>
      <w:r w:rsidRPr="00B3553A">
        <w:rPr>
          <w:b/>
          <w:bCs/>
          <w:strike/>
        </w:rPr>
        <w:t>Drafting of New or Revised Policy.</w:t>
      </w:r>
      <w:r w:rsidRPr="00B3553A">
        <w:rPr>
          <w:strike/>
        </w:rPr>
        <w:t xml:space="preserve">  In compliance with the Administrative Procedures Act, new policy may be developed or an existing policy revised utilizing the following procedures:</w:t>
      </w:r>
    </w:p>
    <w:p w14:paraId="38E2F4E2" w14:textId="77777777" w:rsidR="00B3553A" w:rsidRPr="00B3553A" w:rsidRDefault="00B3553A" w:rsidP="00B3553A">
      <w:pPr>
        <w:ind w:left="432"/>
        <w:rPr>
          <w:strike/>
        </w:rPr>
      </w:pPr>
      <w:r w:rsidRPr="00B3553A">
        <w:rPr>
          <w:strike/>
        </w:rPr>
        <w:t xml:space="preserve">(1)  Each Division Administrator, Unit Administrator, and School Superintendent is responsible for ensuring that Departmental policies for his or her program conform to the requirements of applicable statutes and regulations, and are effective in achieving their program's mission. </w:t>
      </w:r>
    </w:p>
    <w:p w14:paraId="75D94DDA" w14:textId="77777777" w:rsidR="00B3553A" w:rsidRPr="00B3553A" w:rsidRDefault="00B3553A" w:rsidP="00B3553A">
      <w:pPr>
        <w:ind w:left="432"/>
        <w:rPr>
          <w:strike/>
        </w:rPr>
      </w:pPr>
      <w:r w:rsidRPr="00B3553A">
        <w:rPr>
          <w:strike/>
        </w:rPr>
        <w:t xml:space="preserve">(2)  When a program administrator, or the Director, decides there is a need to draft new policy, or to amend existing policy, </w:t>
      </w:r>
    </w:p>
    <w:p w14:paraId="2C8C968A" w14:textId="77777777" w:rsidR="00B3553A" w:rsidRPr="00B3553A" w:rsidRDefault="00B3553A" w:rsidP="00B3553A">
      <w:pPr>
        <w:ind w:left="864"/>
        <w:rPr>
          <w:strike/>
        </w:rPr>
      </w:pPr>
      <w:r w:rsidRPr="00B3553A">
        <w:rPr>
          <w:strike/>
        </w:rPr>
        <w:t xml:space="preserve">(A)  The program administrator will initiate drafting content through whatever method deemed most effective by the administrator.  Policy Section staff are available to provide guidance if requested.  </w:t>
      </w:r>
    </w:p>
    <w:p w14:paraId="2877E6CE" w14:textId="77777777" w:rsidR="00B3553A" w:rsidRPr="00B3553A" w:rsidRDefault="00B3553A" w:rsidP="00B3553A">
      <w:pPr>
        <w:ind w:left="864"/>
        <w:rPr>
          <w:strike/>
        </w:rPr>
      </w:pPr>
      <w:r w:rsidRPr="00B3553A">
        <w:rPr>
          <w:strike/>
        </w:rPr>
        <w:t xml:space="preserve">(B)  The program administrator will provide to Policy Section staff the completed draft content, the reasons for changing the policy and any budgetary impact these changes may incur. </w:t>
      </w:r>
    </w:p>
    <w:p w14:paraId="1ADE28EE" w14:textId="77777777" w:rsidR="00B3553A" w:rsidRPr="00B3553A" w:rsidRDefault="00B3553A" w:rsidP="00B3553A">
      <w:pPr>
        <w:ind w:left="864"/>
        <w:rPr>
          <w:strike/>
        </w:rPr>
      </w:pPr>
      <w:r w:rsidRPr="00B3553A">
        <w:rPr>
          <w:strike/>
        </w:rPr>
        <w:t>(C)  Policy Section staff will format the draft content in accordance with APA standards.  Once drafted, Policy Section staff will consult with the program administrator concerning any needed revisions and produce a revised draft.</w:t>
      </w:r>
    </w:p>
    <w:p w14:paraId="57D4FFDC" w14:textId="77777777" w:rsidR="00B3553A" w:rsidRPr="00B3553A" w:rsidRDefault="00B3553A" w:rsidP="00B3553A">
      <w:pPr>
        <w:ind w:left="864"/>
        <w:rPr>
          <w:strike/>
        </w:rPr>
      </w:pPr>
      <w:r w:rsidRPr="00B3553A">
        <w:rPr>
          <w:strike/>
        </w:rPr>
        <w:t>(D)  Revised draft policy will be distributed to Executive Team members for further review and response.  Comments and suggestions for revision will be provided to the program administrator.  The program administrator shall consider the comments and suggestions for inclusion and may revise the content again if appropriate.</w:t>
      </w:r>
    </w:p>
    <w:p w14:paraId="21688D1D" w14:textId="77777777" w:rsidR="00B3553A" w:rsidRPr="00B3553A" w:rsidRDefault="00B3553A" w:rsidP="00B3553A">
      <w:pPr>
        <w:ind w:left="864"/>
        <w:rPr>
          <w:strike/>
        </w:rPr>
      </w:pPr>
      <w:r w:rsidRPr="00B3553A">
        <w:rPr>
          <w:strike/>
        </w:rPr>
        <w:t>(E)  The program administrator will provide the latest draft version to the Policy Section.  Policy Section staff will provide this draft version to agency staff for comment.</w:t>
      </w:r>
    </w:p>
    <w:p w14:paraId="42FA647B" w14:textId="77777777" w:rsidR="00B3553A" w:rsidRPr="00B3553A" w:rsidRDefault="00B3553A" w:rsidP="00B3553A">
      <w:pPr>
        <w:ind w:left="864"/>
        <w:rPr>
          <w:strike/>
        </w:rPr>
      </w:pPr>
      <w:r w:rsidRPr="00B3553A">
        <w:rPr>
          <w:strike/>
        </w:rPr>
        <w:t>(F)  Agency staff shall be notified via e-mail that draft policy is available for comment.  The notification will include:</w:t>
      </w:r>
    </w:p>
    <w:p w14:paraId="1AED9F73" w14:textId="77777777" w:rsidR="00B3553A" w:rsidRPr="00B3553A" w:rsidRDefault="00B3553A" w:rsidP="00B3553A">
      <w:pPr>
        <w:ind w:left="1296"/>
        <w:rPr>
          <w:strike/>
        </w:rPr>
      </w:pPr>
      <w:r w:rsidRPr="00B3553A">
        <w:rPr>
          <w:strike/>
        </w:rPr>
        <w:t>(i)  Identification and summary of the draft policy;</w:t>
      </w:r>
    </w:p>
    <w:p w14:paraId="290AAD4F" w14:textId="77777777" w:rsidR="00B3553A" w:rsidRPr="00B3553A" w:rsidRDefault="00B3553A" w:rsidP="00B3553A">
      <w:pPr>
        <w:ind w:left="1296"/>
        <w:rPr>
          <w:strike/>
        </w:rPr>
      </w:pPr>
      <w:r w:rsidRPr="00B3553A">
        <w:rPr>
          <w:strike/>
        </w:rPr>
        <w:t>(ii)  General instructions on where the draft policy can be accessed;</w:t>
      </w:r>
    </w:p>
    <w:p w14:paraId="19A781D3" w14:textId="77777777" w:rsidR="00B3553A" w:rsidRPr="00B3553A" w:rsidRDefault="00B3553A" w:rsidP="00B3553A">
      <w:pPr>
        <w:ind w:left="1296"/>
        <w:rPr>
          <w:strike/>
        </w:rPr>
      </w:pPr>
      <w:r w:rsidRPr="00B3553A">
        <w:rPr>
          <w:strike/>
        </w:rPr>
        <w:t>(iii)  How to submit comments, and the due date for submission of comments, and;</w:t>
      </w:r>
    </w:p>
    <w:p w14:paraId="4A2C3220" w14:textId="77777777" w:rsidR="00B3553A" w:rsidRPr="00B3553A" w:rsidRDefault="00B3553A" w:rsidP="00B3553A">
      <w:pPr>
        <w:ind w:left="1296"/>
        <w:rPr>
          <w:strike/>
        </w:rPr>
      </w:pPr>
      <w:r w:rsidRPr="00B3553A">
        <w:rPr>
          <w:strike/>
        </w:rPr>
        <w:t>(iv)  Where to direct questions about the draft policy.</w:t>
      </w:r>
    </w:p>
    <w:p w14:paraId="1C8BD17D" w14:textId="77777777" w:rsidR="00B3553A" w:rsidRPr="00B3553A" w:rsidRDefault="00B3553A" w:rsidP="00B3553A">
      <w:pPr>
        <w:ind w:left="864"/>
        <w:rPr>
          <w:strike/>
        </w:rPr>
      </w:pPr>
      <w:r w:rsidRPr="00B3553A">
        <w:rPr>
          <w:strike/>
        </w:rPr>
        <w:t xml:space="preserve">(G)  Policy Section staff will collect and collate agency staff comments and develop a summary.  The collated comments and the summary will be provided to the originating program administrator for consideration.  </w:t>
      </w:r>
    </w:p>
    <w:p w14:paraId="3AF07669" w14:textId="77777777" w:rsidR="00B3553A" w:rsidRPr="00B3553A" w:rsidRDefault="00B3553A" w:rsidP="00B3553A">
      <w:pPr>
        <w:ind w:left="864"/>
        <w:rPr>
          <w:strike/>
        </w:rPr>
      </w:pPr>
      <w:r w:rsidRPr="00B3553A">
        <w:rPr>
          <w:strike/>
        </w:rPr>
        <w:t xml:space="preserve">(H)  The program administrator will decide on what policy changes to make in response to the submitted comments, if any. The program administrator will also draft responses to the comments, which will at a minimum explain any instance in which staff recommendations were not adopted and will send the response to the Policy Section so it can be forwarded to the respective commentator.  </w:t>
      </w:r>
    </w:p>
    <w:p w14:paraId="35FB775B" w14:textId="77777777" w:rsidR="00B3553A" w:rsidRPr="00B3553A" w:rsidRDefault="00B3553A" w:rsidP="00B3553A">
      <w:pPr>
        <w:ind w:left="864"/>
        <w:rPr>
          <w:strike/>
        </w:rPr>
      </w:pPr>
      <w:r w:rsidRPr="00B3553A">
        <w:rPr>
          <w:strike/>
        </w:rPr>
        <w:t>(I)  Policy Section staff will work with the program administrator to finalize draft policy. This step will include a final check by the program administrator for consistency with existing policies, regulations, and applicable statutes. Policy Development staff will obtain authorization from the appropriate program administrator to proceed with promulgation of the draft policy.</w:t>
      </w:r>
    </w:p>
    <w:p w14:paraId="0B1EB667" w14:textId="77777777" w:rsidR="00B3553A" w:rsidRPr="00B3553A" w:rsidRDefault="00B3553A" w:rsidP="00B3553A">
      <w:pPr>
        <w:ind w:left="864"/>
        <w:rPr>
          <w:strike/>
        </w:rPr>
      </w:pPr>
      <w:r w:rsidRPr="00B3553A">
        <w:rPr>
          <w:strike/>
        </w:rPr>
        <w:t xml:space="preserve">(J)  When the draft policy pages are submitted to the Policy Section for promulgation, the draft policy is then referred to as proposed policy. </w:t>
      </w:r>
    </w:p>
    <w:p w14:paraId="344846D0" w14:textId="77777777" w:rsidR="00B3553A" w:rsidRPr="00B3553A" w:rsidRDefault="00B3553A" w:rsidP="00B3553A">
      <w:pPr>
        <w:rPr>
          <w:strike/>
        </w:rPr>
      </w:pPr>
      <w:r w:rsidRPr="00B3553A">
        <w:rPr>
          <w:strike/>
        </w:rPr>
        <w:t xml:space="preserve">(e)  </w:t>
      </w:r>
      <w:r w:rsidRPr="00B3553A">
        <w:rPr>
          <w:b/>
          <w:bCs/>
          <w:strike/>
        </w:rPr>
        <w:t>Adoption of New or Revised Policy.</w:t>
      </w:r>
      <w:r w:rsidRPr="00B3553A">
        <w:rPr>
          <w:strike/>
        </w:rPr>
        <w:t xml:space="preserve">  Proposed policy must be approved by the DRS Commission prior to submission for promulgation.  </w:t>
      </w:r>
    </w:p>
    <w:p w14:paraId="53D178A5" w14:textId="77777777" w:rsidR="00B3553A" w:rsidRPr="00B3553A" w:rsidRDefault="00B3553A" w:rsidP="00B3553A">
      <w:pPr>
        <w:ind w:left="432"/>
        <w:rPr>
          <w:strike/>
        </w:rPr>
      </w:pPr>
      <w:r w:rsidRPr="00B3553A">
        <w:rPr>
          <w:strike/>
        </w:rPr>
        <w:t>(1)  Policy Section staff will submit the proposed policy and/or notice, including executive summary and resolution, to the Director for review and to the Commission support staff by the established deadline for inclusion in the Commission meeting packet.</w:t>
      </w:r>
    </w:p>
    <w:p w14:paraId="260E3F0A" w14:textId="77777777" w:rsidR="00B3553A" w:rsidRPr="00B3553A" w:rsidRDefault="00B3553A" w:rsidP="00B3553A">
      <w:pPr>
        <w:ind w:left="432"/>
        <w:rPr>
          <w:strike/>
        </w:rPr>
      </w:pPr>
      <w:r w:rsidRPr="00B3553A">
        <w:rPr>
          <w:strike/>
        </w:rPr>
        <w:t>(2)  The originating administrator, with the assistance of the Administrator of Process Improvement, will be responsible for the presentation of proposed policy at the Commission meeting. Once proposed policies are presented to the Commission for approval their content will not be changed unless so ordered by the Commission.</w:t>
      </w:r>
    </w:p>
    <w:p w14:paraId="0B952818" w14:textId="77777777" w:rsidR="00B3553A" w:rsidRPr="00B3553A" w:rsidRDefault="00B3553A" w:rsidP="00B3553A">
      <w:pPr>
        <w:ind w:left="432"/>
        <w:rPr>
          <w:strike/>
        </w:rPr>
      </w:pPr>
      <w:r w:rsidRPr="00B3553A">
        <w:rPr>
          <w:strike/>
        </w:rPr>
        <w:t>(3)  Upon adoption of the proposed policy by the Commission, Policy Section staff will manage the promulgation process.</w:t>
      </w:r>
    </w:p>
    <w:p w14:paraId="742FE2CD" w14:textId="77777777" w:rsidR="00B3553A" w:rsidRPr="00B3553A" w:rsidRDefault="00B3553A" w:rsidP="00B3553A">
      <w:pPr>
        <w:rPr>
          <w:strike/>
        </w:rPr>
      </w:pPr>
      <w:r w:rsidRPr="00B3553A">
        <w:rPr>
          <w:strike/>
        </w:rPr>
        <w:t xml:space="preserve">(f)  </w:t>
      </w:r>
      <w:r w:rsidRPr="00B3553A">
        <w:rPr>
          <w:b/>
          <w:bCs/>
          <w:strike/>
        </w:rPr>
        <w:t>Effective Dates of Policy Revisions.</w:t>
      </w:r>
      <w:r w:rsidRPr="00B3553A">
        <w:rPr>
          <w:strike/>
        </w:rPr>
        <w:t xml:space="preserve">  The effective dates of policy revisions will be determined by the policy type.</w:t>
      </w:r>
    </w:p>
    <w:p w14:paraId="6C1CDA9D" w14:textId="77777777" w:rsidR="00B3553A" w:rsidRPr="00B3553A" w:rsidRDefault="00B3553A" w:rsidP="00B3553A">
      <w:pPr>
        <w:ind w:left="432"/>
        <w:rPr>
          <w:strike/>
        </w:rPr>
      </w:pPr>
      <w:r w:rsidRPr="00B3553A">
        <w:rPr>
          <w:strike/>
        </w:rPr>
        <w:t>(1)  The effective date will be noted on each page of the adopted policy. Whether internal management policies or administrative code, policies can only be applied prospectively from their effective date.</w:t>
      </w:r>
    </w:p>
    <w:p w14:paraId="29FBBAE3" w14:textId="77777777" w:rsidR="00B3553A" w:rsidRPr="00B3553A" w:rsidRDefault="00B3553A" w:rsidP="00B3553A">
      <w:pPr>
        <w:ind w:left="432"/>
        <w:rPr>
          <w:strike/>
        </w:rPr>
      </w:pPr>
      <w:r w:rsidRPr="00B3553A">
        <w:rPr>
          <w:strike/>
        </w:rPr>
        <w:t>(2)  Internal management policies that do not fall under the APA become effective immediately upon adoption by the Commission.</w:t>
      </w:r>
    </w:p>
    <w:p w14:paraId="393D6810" w14:textId="77777777" w:rsidR="00B3553A" w:rsidRPr="00B3553A" w:rsidRDefault="00B3553A" w:rsidP="00B3553A">
      <w:pPr>
        <w:ind w:left="432"/>
        <w:rPr>
          <w:strike/>
        </w:rPr>
      </w:pPr>
      <w:r w:rsidRPr="00B3553A">
        <w:rPr>
          <w:strike/>
        </w:rPr>
        <w:t>(3)  Permanent rules become effective ten days after they are published in the Oklahoma Register pursuant to the APA. DRS permanent rules will usually be published following the legislative session. If a later date is specified in statute, or in the rules, the later date will become the effective date.</w:t>
      </w:r>
    </w:p>
    <w:p w14:paraId="03CE003D" w14:textId="77777777" w:rsidR="00B3553A" w:rsidRPr="00B3553A" w:rsidRDefault="00B3553A" w:rsidP="00B3553A">
      <w:pPr>
        <w:ind w:left="432"/>
        <w:rPr>
          <w:strike/>
        </w:rPr>
      </w:pPr>
      <w:r w:rsidRPr="00B3553A">
        <w:rPr>
          <w:strike/>
        </w:rPr>
        <w:t>(4)  Emergency rules become effective immediately or at a stated date after certification by the Governor. The Governor has forty-five calendar days from the date rules are submitted to review them.</w:t>
      </w:r>
    </w:p>
    <w:p w14:paraId="10EBD025" w14:textId="77777777" w:rsidR="00B3553A" w:rsidRPr="00B3553A" w:rsidRDefault="00B3553A" w:rsidP="00B3553A">
      <w:pPr>
        <w:ind w:left="432"/>
        <w:rPr>
          <w:strike/>
        </w:rPr>
      </w:pPr>
      <w:r w:rsidRPr="00B3553A">
        <w:rPr>
          <w:strike/>
        </w:rPr>
        <w:t>(5)  Policy Section staff will notify the appropriate Division Administrator, Superintendent, and the Director of approvals.</w:t>
      </w:r>
    </w:p>
    <w:p w14:paraId="419CE6D2" w14:textId="77777777" w:rsidR="00B3553A" w:rsidRPr="00B3553A" w:rsidRDefault="00B3553A" w:rsidP="00B3553A">
      <w:pPr>
        <w:rPr>
          <w:strike/>
        </w:rPr>
      </w:pPr>
      <w:r w:rsidRPr="00B3553A">
        <w:rPr>
          <w:strike/>
        </w:rPr>
        <w:t xml:space="preserve">(g)  </w:t>
      </w:r>
      <w:r w:rsidRPr="00B3553A">
        <w:rPr>
          <w:b/>
          <w:bCs/>
          <w:strike/>
        </w:rPr>
        <w:t>Permanent Rules; Modification Limitations.</w:t>
      </w:r>
      <w:r w:rsidRPr="00B3553A">
        <w:rPr>
          <w:strike/>
        </w:rPr>
        <w:t xml:space="preserve">  Once the Governor and Legislature have approved the rules, they may only be modified or revoked through the rulemaking process.  The APA states that any agency shall not by internal policy, memorandum, or other action not otherwise authorized by the APA:</w:t>
      </w:r>
    </w:p>
    <w:p w14:paraId="3B4FD5CA" w14:textId="77777777" w:rsidR="00B3553A" w:rsidRPr="00B3553A" w:rsidRDefault="00B3553A" w:rsidP="00B3553A">
      <w:pPr>
        <w:ind w:left="432"/>
        <w:rPr>
          <w:strike/>
        </w:rPr>
      </w:pPr>
      <w:r w:rsidRPr="00B3553A">
        <w:rPr>
          <w:strike/>
        </w:rPr>
        <w:t>(1)  amend, interpret, implement or repeal a statute or a rule;</w:t>
      </w:r>
    </w:p>
    <w:p w14:paraId="00C97583" w14:textId="77777777" w:rsidR="00B3553A" w:rsidRPr="00B3553A" w:rsidRDefault="00B3553A" w:rsidP="00B3553A">
      <w:pPr>
        <w:ind w:left="432"/>
        <w:rPr>
          <w:strike/>
        </w:rPr>
      </w:pPr>
      <w:r w:rsidRPr="00B3553A">
        <w:rPr>
          <w:strike/>
        </w:rPr>
        <w:t>(2)  expand upon or limit a statute or rule; and;</w:t>
      </w:r>
    </w:p>
    <w:p w14:paraId="4BADCEDF" w14:textId="77777777" w:rsidR="00B3553A" w:rsidRPr="00B3553A" w:rsidRDefault="00B3553A" w:rsidP="00B3553A">
      <w:pPr>
        <w:ind w:left="432"/>
        <w:rPr>
          <w:strike/>
        </w:rPr>
      </w:pPr>
      <w:r w:rsidRPr="00B3553A">
        <w:rPr>
          <w:strike/>
        </w:rPr>
        <w:t>(3)  except as authorized by the Constitution of the United States, the Oklahoma Constitution or a statute, expand or limit a right guaranteed by the Constitution of the United States, the Oklahoma Constitution, a statute, or a rule.</w:t>
      </w:r>
    </w:p>
    <w:p w14:paraId="65E62843" w14:textId="77777777" w:rsidR="00B3553A" w:rsidRPr="00B3553A" w:rsidRDefault="00B3553A" w:rsidP="00B3553A">
      <w:pPr>
        <w:rPr>
          <w:strike/>
        </w:rPr>
      </w:pPr>
      <w:r w:rsidRPr="00B3553A">
        <w:rPr>
          <w:strike/>
        </w:rPr>
        <w:t xml:space="preserve">(h)  </w:t>
      </w:r>
      <w:r w:rsidRPr="00B3553A">
        <w:rPr>
          <w:b/>
          <w:bCs/>
          <w:strike/>
        </w:rPr>
        <w:t>Petition Requesting Promulgation.</w:t>
      </w:r>
      <w:r w:rsidRPr="00B3553A">
        <w:rPr>
          <w:strike/>
        </w:rPr>
        <w:t xml:space="preserve">  Per the APA, any interested person or group may petition the Department requesting the promulgation, amendment, or repeal of a rule.  </w:t>
      </w:r>
    </w:p>
    <w:p w14:paraId="49A3832E" w14:textId="77777777" w:rsidR="00B3553A" w:rsidRPr="00B3553A" w:rsidRDefault="00B3553A" w:rsidP="00B3553A">
      <w:pPr>
        <w:ind w:left="432"/>
        <w:rPr>
          <w:strike/>
        </w:rPr>
      </w:pPr>
      <w:r w:rsidRPr="00B3553A">
        <w:rPr>
          <w:strike/>
        </w:rPr>
        <w:t xml:space="preserve">(1)  The petition must be submitted in writing to the Director of the Department of Rehabilitation Services at the Department's state office.  A request to amend or repeal a rule will include a copy of the rule in question.  </w:t>
      </w:r>
    </w:p>
    <w:p w14:paraId="70F2CB66" w14:textId="566C31B2" w:rsidR="00234BD7" w:rsidRDefault="00B3553A" w:rsidP="00B3553A">
      <w:pPr>
        <w:pStyle w:val="List2"/>
        <w:rPr>
          <w:strike/>
        </w:rPr>
      </w:pPr>
      <w:r w:rsidRPr="00B3553A">
        <w:rPr>
          <w:strike/>
        </w:rPr>
        <w:t>(2)  The Department shall act upon such a request within a reasonable time period; however; if the Department does not initiate rulemaking proceedings within 30 calendar days of receiving the request, the petition will be considered to have been denied.</w:t>
      </w:r>
    </w:p>
    <w:p w14:paraId="047C7931" w14:textId="77777777" w:rsidR="00986F1D" w:rsidRPr="00DB6974" w:rsidRDefault="00986F1D" w:rsidP="00986F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DB6974">
        <w:rPr>
          <w:rFonts w:eastAsia="Times New Roman" w:cs="Arial"/>
          <w:b/>
          <w:bCs/>
          <w:snapToGrid w:val="0"/>
          <w:szCs w:val="24"/>
        </w:rPr>
        <w:t xml:space="preserve">612:3-5-29.  Program Standards [REVOKED] </w:t>
      </w:r>
    </w:p>
    <w:p w14:paraId="3641F1AB" w14:textId="77777777" w:rsidR="00986F1D" w:rsidRPr="00DB6974" w:rsidRDefault="00986F1D" w:rsidP="00986F1D">
      <w:pPr>
        <w:rPr>
          <w:strike/>
        </w:rPr>
      </w:pPr>
      <w:r w:rsidRPr="00DB6974">
        <w:rPr>
          <w:strike/>
        </w:rPr>
        <w:t xml:space="preserve">(a)  </w:t>
      </w:r>
      <w:r w:rsidRPr="00DB6974">
        <w:rPr>
          <w:b/>
          <w:bCs/>
          <w:strike/>
        </w:rPr>
        <w:t>Purpose of Program Standards.</w:t>
      </w:r>
      <w:r w:rsidRPr="00DB6974">
        <w:rPr>
          <w:strike/>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1AE0EEB0" w14:textId="77777777" w:rsidR="00986F1D" w:rsidRPr="00DB6974" w:rsidRDefault="00986F1D" w:rsidP="00986F1D">
      <w:pPr>
        <w:rPr>
          <w:strike/>
        </w:rPr>
      </w:pPr>
      <w:r w:rsidRPr="00DB6974">
        <w:rPr>
          <w:strike/>
        </w:rPr>
        <w:t xml:space="preserve">(b)  </w:t>
      </w:r>
      <w:r w:rsidRPr="00DB6974">
        <w:rPr>
          <w:b/>
          <w:bCs/>
          <w:strike/>
        </w:rPr>
        <w:t>Responsibilities of Program Standards.</w:t>
      </w:r>
      <w:r w:rsidRPr="00DB6974">
        <w:rPr>
          <w:strike/>
        </w:rPr>
        <w:t xml:space="preserve">  Program Standards staff are charged with supporting agency programs by:</w:t>
      </w:r>
    </w:p>
    <w:p w14:paraId="423186F1" w14:textId="77777777" w:rsidR="00986F1D" w:rsidRPr="00DB6974" w:rsidRDefault="00986F1D" w:rsidP="00986F1D">
      <w:pPr>
        <w:ind w:left="432"/>
        <w:rPr>
          <w:strike/>
        </w:rPr>
      </w:pPr>
      <w:r w:rsidRPr="00DB6974">
        <w:rPr>
          <w:strike/>
        </w:rPr>
        <w:t>(1)  Conducting studies and surveys of agency staff, clients and the public to determine opinions and needs regarding agency programs;</w:t>
      </w:r>
    </w:p>
    <w:p w14:paraId="01129D74" w14:textId="77777777" w:rsidR="00986F1D" w:rsidRPr="00DB6974" w:rsidRDefault="00986F1D" w:rsidP="00986F1D">
      <w:pPr>
        <w:ind w:left="432"/>
        <w:rPr>
          <w:strike/>
        </w:rPr>
      </w:pPr>
      <w:r w:rsidRPr="00DB6974">
        <w:rPr>
          <w:strike/>
        </w:rPr>
        <w:t>(2)  Analyzing statistical data collected either by the agency or obtained from recognized external data sources regarding client demographics, behavior, participation, needs and outcomes to inform program administrators and agency leadership;</w:t>
      </w:r>
    </w:p>
    <w:p w14:paraId="422F0CB5" w14:textId="77777777" w:rsidR="00986F1D" w:rsidRPr="00DB6974" w:rsidRDefault="00986F1D" w:rsidP="00986F1D">
      <w:pPr>
        <w:ind w:left="432"/>
        <w:rPr>
          <w:strike/>
        </w:rPr>
      </w:pPr>
      <w:r w:rsidRPr="00DB6974">
        <w:rPr>
          <w:strike/>
        </w:rPr>
        <w:t>(3)  Applying program evaluation methodologies to agency programs, either formative or summative, focused on process/implementation fidelity, outcomes/performance measures, or cost effectiveness/efficiency;</w:t>
      </w:r>
    </w:p>
    <w:p w14:paraId="220763FC" w14:textId="77777777" w:rsidR="00986F1D" w:rsidRPr="00DB6974" w:rsidRDefault="00986F1D" w:rsidP="00986F1D">
      <w:pPr>
        <w:ind w:left="432"/>
        <w:rPr>
          <w:strike/>
        </w:rPr>
      </w:pPr>
      <w:r w:rsidRPr="00DB6974">
        <w:rPr>
          <w:strike/>
        </w:rPr>
        <w:t>(4)  Through the use of Lean and Six Sigma methodologies, facilitating work groups to analyze and streamline business processes, identify and correct areas of programmatic concern, and improve effectiveness and efficiency of programmatic flow;</w:t>
      </w:r>
    </w:p>
    <w:p w14:paraId="10936C87" w14:textId="77777777" w:rsidR="00986F1D" w:rsidRPr="00DB6974" w:rsidRDefault="00986F1D" w:rsidP="00986F1D">
      <w:pPr>
        <w:ind w:left="432"/>
        <w:rPr>
          <w:strike/>
        </w:rPr>
      </w:pPr>
      <w:r w:rsidRPr="00DB6974">
        <w:rPr>
          <w:strike/>
        </w:rPr>
        <w:t xml:space="preserve">(5)  Verifying, cleaning and reporting data to the Rehabilitations Services Administration as required by federal regulation;   </w:t>
      </w:r>
    </w:p>
    <w:p w14:paraId="02B73071" w14:textId="77777777" w:rsidR="00986F1D" w:rsidRPr="00DB6974" w:rsidRDefault="00986F1D" w:rsidP="00986F1D">
      <w:pPr>
        <w:ind w:left="432"/>
        <w:rPr>
          <w:strike/>
        </w:rPr>
      </w:pPr>
      <w:r w:rsidRPr="00DB6974">
        <w:rPr>
          <w:strike/>
        </w:rPr>
        <w:t>(6)  Participating, as required, in external auditing procedures by state or federal entities;</w:t>
      </w:r>
    </w:p>
    <w:p w14:paraId="48CA17C5" w14:textId="77777777" w:rsidR="00986F1D" w:rsidRPr="00DB6974" w:rsidRDefault="00986F1D" w:rsidP="00986F1D">
      <w:pPr>
        <w:ind w:left="432"/>
        <w:rPr>
          <w:strike/>
        </w:rPr>
      </w:pPr>
      <w:r w:rsidRPr="00DB6974">
        <w:rPr>
          <w:strike/>
        </w:rPr>
        <w:t>(7)  Monitoring programmatic outcomes for report to program and agency leadership.</w:t>
      </w:r>
    </w:p>
    <w:p w14:paraId="0BFECDAB" w14:textId="77777777" w:rsidR="00986F1D" w:rsidRPr="00DB6974" w:rsidRDefault="00986F1D" w:rsidP="00986F1D">
      <w:pPr>
        <w:rPr>
          <w:strike/>
        </w:rPr>
      </w:pPr>
      <w:r w:rsidRPr="00DB6974">
        <w:rPr>
          <w:strike/>
        </w:rPr>
        <w:t xml:space="preserve">(c)  </w:t>
      </w:r>
      <w:r w:rsidRPr="00DB6974">
        <w:rPr>
          <w:b/>
          <w:bCs/>
          <w:strike/>
        </w:rPr>
        <w:t>Federal Data Reporting.</w:t>
      </w:r>
      <w:r w:rsidRPr="00DB6974">
        <w:rPr>
          <w:strike/>
        </w:rPr>
        <w:t xml:space="preserve">  Federal regulation requires the reporting of data to RSA on a periodic basis. </w:t>
      </w:r>
    </w:p>
    <w:p w14:paraId="4924CF38" w14:textId="77777777" w:rsidR="00986F1D" w:rsidRPr="00DB6974" w:rsidRDefault="00986F1D" w:rsidP="00986F1D">
      <w:pPr>
        <w:ind w:left="432"/>
        <w:rPr>
          <w:strike/>
        </w:rPr>
      </w:pPr>
      <w:r w:rsidRPr="00DB6974">
        <w:rPr>
          <w:strike/>
        </w:rPr>
        <w:t>(1)  Data will be cleaned, verified, and if necessary, corrected prior to submission.</w:t>
      </w:r>
    </w:p>
    <w:p w14:paraId="242E76BB" w14:textId="77777777" w:rsidR="00986F1D" w:rsidRPr="00DB6974" w:rsidRDefault="00986F1D" w:rsidP="00986F1D">
      <w:pPr>
        <w:ind w:left="432"/>
        <w:rPr>
          <w:strike/>
        </w:rPr>
      </w:pPr>
      <w:r w:rsidRPr="00DB6974">
        <w:rPr>
          <w:strike/>
        </w:rPr>
        <w:t>(2)  Federal reports will be submitted prior to or on the deadline date specified by RSA.</w:t>
      </w:r>
    </w:p>
    <w:p w14:paraId="258DA02E" w14:textId="77777777" w:rsidR="00986F1D" w:rsidRPr="00DB6974" w:rsidRDefault="00986F1D" w:rsidP="00986F1D">
      <w:pPr>
        <w:ind w:left="432"/>
        <w:rPr>
          <w:strike/>
        </w:rPr>
      </w:pPr>
      <w:r w:rsidRPr="00DB6974">
        <w:rPr>
          <w:strike/>
        </w:rPr>
        <w:t>(3)  The Administrator of Process Improvement, or designee, shall serve as the data submission liaison with RSA.  The administrator shall designate a backup staff member from Program Standards to fulfill federal reporting standards in the absence of the primary liaison.</w:t>
      </w:r>
    </w:p>
    <w:p w14:paraId="4546B9AF" w14:textId="77777777" w:rsidR="00986F1D" w:rsidRPr="00DB6974" w:rsidRDefault="00986F1D" w:rsidP="00986F1D">
      <w:pPr>
        <w:rPr>
          <w:strike/>
        </w:rPr>
        <w:sectPr w:rsidR="00986F1D" w:rsidRPr="00DB6974" w:rsidSect="00986F1D">
          <w:pgSz w:w="12240" w:h="15840"/>
          <w:pgMar w:top="1440" w:right="1350" w:bottom="1152" w:left="1080" w:header="720" w:footer="720" w:gutter="0"/>
          <w:lnNumType w:countBy="1" w:restart="newSection"/>
          <w:pgNumType w:start="0"/>
          <w:cols w:space="720"/>
          <w:noEndnote/>
          <w:titlePg/>
          <w:docGrid w:linePitch="326"/>
        </w:sectPr>
      </w:pPr>
      <w:r w:rsidRPr="00DB6974">
        <w:rPr>
          <w:strike/>
        </w:rPr>
        <w:t xml:space="preserve">(d)  </w:t>
      </w:r>
      <w:r w:rsidRPr="00DB6974">
        <w:rPr>
          <w:b/>
          <w:bCs/>
          <w:strike/>
        </w:rPr>
        <w:t>Confidentiality.</w:t>
      </w:r>
      <w:r w:rsidRPr="00DB6974">
        <w:rPr>
          <w:strike/>
        </w:rPr>
        <w:t xml:space="preserve"> All activities of the Program Standards Section will be conducted in a manner to ensure the confidentiality of participants.</w:t>
      </w:r>
    </w:p>
    <w:p w14:paraId="454E5886" w14:textId="77777777" w:rsidR="00986F1D" w:rsidRPr="00DB6974" w:rsidRDefault="00986F1D" w:rsidP="00986F1D">
      <w:pPr>
        <w:rPr>
          <w:rFonts w:eastAsia="Times New Roman" w:cs="Arial"/>
          <w:b/>
          <w:bCs/>
          <w:snapToGrid w:val="0"/>
          <w:szCs w:val="24"/>
        </w:rPr>
        <w:sectPr w:rsidR="00986F1D" w:rsidRPr="00DB6974" w:rsidSect="00BF06B6">
          <w:type w:val="continuous"/>
          <w:pgSz w:w="12240" w:h="15840"/>
          <w:pgMar w:top="1440" w:right="1350" w:bottom="1152" w:left="1080" w:header="720" w:footer="720" w:gutter="0"/>
          <w:lnNumType w:countBy="1" w:restart="newSection"/>
          <w:pgNumType w:start="0"/>
          <w:cols w:space="720"/>
          <w:noEndnote/>
          <w:titlePg/>
          <w:docGrid w:linePitch="326"/>
        </w:sectPr>
      </w:pPr>
    </w:p>
    <w:p w14:paraId="69A6E05F" w14:textId="77777777" w:rsidR="00986F1D" w:rsidRPr="00DB6974" w:rsidRDefault="00986F1D" w:rsidP="00986F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1" w:name="_Toc521919564"/>
      <w:r w:rsidRPr="00DB6974">
        <w:rPr>
          <w:rFonts w:eastAsia="Times New Roman" w:cs="Arial"/>
          <w:b/>
          <w:bCs/>
          <w:snapToGrid w:val="0"/>
          <w:szCs w:val="24"/>
        </w:rPr>
        <w:t>612:3-5-35.  Case Review</w:t>
      </w:r>
      <w:bookmarkEnd w:id="11"/>
      <w:r w:rsidRPr="00DB6974">
        <w:rPr>
          <w:rFonts w:eastAsia="Times New Roman" w:cs="Arial"/>
          <w:b/>
          <w:bCs/>
          <w:snapToGrid w:val="0"/>
          <w:szCs w:val="24"/>
        </w:rPr>
        <w:t xml:space="preserve"> [REVOKED]</w:t>
      </w:r>
    </w:p>
    <w:p w14:paraId="41FA9898" w14:textId="77777777" w:rsidR="00986F1D" w:rsidRPr="00DB6974" w:rsidRDefault="00986F1D" w:rsidP="00986F1D">
      <w:pPr>
        <w:rPr>
          <w:strike/>
        </w:rPr>
      </w:pPr>
      <w:r w:rsidRPr="00DB6974">
        <w:rPr>
          <w:strike/>
        </w:rPr>
        <w:t xml:space="preserve">(a)  </w:t>
      </w:r>
      <w:r w:rsidRPr="00DB6974">
        <w:rPr>
          <w:b/>
          <w:bCs/>
          <w:strike/>
        </w:rPr>
        <w:t>Purpose.</w:t>
      </w:r>
      <w:r w:rsidRPr="00DB6974">
        <w:rPr>
          <w:strike/>
        </w:rPr>
        <w:t xml:space="preserve">  The purpose of the Case Review Section is to conduct evaluations on programmatic case documentation to ensure compliance with federal regulation and to enhance agency effectiveness.</w:t>
      </w:r>
    </w:p>
    <w:p w14:paraId="45BCD144" w14:textId="77777777" w:rsidR="00986F1D" w:rsidRPr="00DB6974" w:rsidRDefault="00986F1D" w:rsidP="00986F1D">
      <w:pPr>
        <w:rPr>
          <w:strike/>
        </w:rPr>
      </w:pPr>
      <w:r w:rsidRPr="00DB6974">
        <w:rPr>
          <w:strike/>
        </w:rPr>
        <w:t xml:space="preserve">(b)  </w:t>
      </w:r>
      <w:r w:rsidRPr="00DB6974">
        <w:rPr>
          <w:b/>
          <w:bCs/>
          <w:strike/>
        </w:rPr>
        <w:t>Case Review Responsibilities.</w:t>
      </w:r>
      <w:r w:rsidRPr="00DB6974">
        <w:rPr>
          <w:strike/>
        </w:rPr>
        <w:t xml:space="preserve">  Case Review staff are charged with the following responsibilities:</w:t>
      </w:r>
    </w:p>
    <w:p w14:paraId="77B4F391" w14:textId="77777777" w:rsidR="00986F1D" w:rsidRPr="00DB6974" w:rsidRDefault="00986F1D" w:rsidP="00986F1D">
      <w:pPr>
        <w:ind w:left="432"/>
        <w:rPr>
          <w:strike/>
        </w:rPr>
      </w:pPr>
      <w:r w:rsidRPr="00DB6974">
        <w:rPr>
          <w:strike/>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73F10805" w14:textId="77777777" w:rsidR="00986F1D" w:rsidRPr="00DB6974" w:rsidRDefault="00986F1D" w:rsidP="00986F1D">
      <w:pPr>
        <w:ind w:left="432"/>
        <w:rPr>
          <w:strike/>
        </w:rPr>
      </w:pPr>
      <w:r w:rsidRPr="00DB6974">
        <w:rPr>
          <w:strike/>
        </w:rPr>
        <w:t>(2)  Upon request and as other duties allow, conducting reviews of active cases or other specialized reviews and will report their findings to appropriate staff within agreed-upon deadlines.</w:t>
      </w:r>
    </w:p>
    <w:p w14:paraId="00CD9BE2" w14:textId="77777777" w:rsidR="00986F1D" w:rsidRPr="00DB6974" w:rsidRDefault="00986F1D" w:rsidP="00986F1D">
      <w:pPr>
        <w:ind w:left="432"/>
        <w:rPr>
          <w:strike/>
        </w:rPr>
      </w:pPr>
      <w:r w:rsidRPr="00DB6974">
        <w:rPr>
          <w:strike/>
        </w:rPr>
        <w:t>(3)  Participating in compliance reviews conducted by RSA as assigned.  RSA staff will be responsible for reporting the results of such reviews unless otherwise directed by the Administrator for Process Improvement.</w:t>
      </w:r>
    </w:p>
    <w:p w14:paraId="6AE1EE83" w14:textId="77777777" w:rsidR="00986F1D" w:rsidRPr="00DB6974" w:rsidRDefault="00986F1D" w:rsidP="00986F1D">
      <w:pPr>
        <w:ind w:left="432"/>
        <w:rPr>
          <w:strike/>
        </w:rPr>
      </w:pPr>
      <w:r w:rsidRPr="00DB6974">
        <w:rPr>
          <w:strike/>
        </w:rPr>
        <w:t>(4)  Acting as subject matter experts in the area of case review, compliance and best practices, including providing training as requested.</w:t>
      </w:r>
    </w:p>
    <w:p w14:paraId="78880762" w14:textId="77777777" w:rsidR="00986F1D" w:rsidRPr="00DB6974" w:rsidRDefault="00986F1D" w:rsidP="00986F1D">
      <w:pPr>
        <w:rPr>
          <w:strike/>
        </w:rPr>
      </w:pPr>
      <w:r w:rsidRPr="00DB6974">
        <w:rPr>
          <w:strike/>
        </w:rPr>
        <w:t xml:space="preserve">(c)  </w:t>
      </w:r>
      <w:r w:rsidRPr="00DB6974">
        <w:rPr>
          <w:b/>
          <w:bCs/>
          <w:strike/>
        </w:rPr>
        <w:t>Confidentiality.</w:t>
      </w:r>
      <w:r w:rsidRPr="00DB6974">
        <w:rPr>
          <w:strike/>
        </w:rPr>
        <w:t xml:space="preserve">  All activities of the Case Review Section will be conducted in a manner to ensure the confidentiality of clients and staff.</w:t>
      </w:r>
    </w:p>
    <w:p w14:paraId="6A044CA4" w14:textId="5734F7ED" w:rsidR="00986F1D" w:rsidRDefault="00986F1D" w:rsidP="00B3553A">
      <w:pPr>
        <w:pStyle w:val="List2"/>
        <w:rPr>
          <w:strike/>
        </w:rPr>
      </w:pPr>
    </w:p>
    <w:p w14:paraId="26182334" w14:textId="77777777" w:rsidR="00986F1D" w:rsidRDefault="00986F1D" w:rsidP="00B3553A">
      <w:pPr>
        <w:pStyle w:val="List2"/>
        <w:rPr>
          <w:strike/>
        </w:rPr>
      </w:pPr>
    </w:p>
    <w:p w14:paraId="0E07D834" w14:textId="77777777" w:rsidR="00986F1D" w:rsidRDefault="00986F1D" w:rsidP="00B3553A">
      <w:pPr>
        <w:pStyle w:val="List2"/>
        <w:sectPr w:rsidR="00986F1D" w:rsidSect="00234BD7">
          <w:pgSz w:w="12240" w:h="15840"/>
          <w:pgMar w:top="1440" w:right="1350" w:bottom="1152" w:left="1080" w:header="720" w:footer="720" w:gutter="0"/>
          <w:lnNumType w:countBy="1" w:restart="newSection"/>
          <w:pgNumType w:start="0"/>
          <w:cols w:space="720"/>
          <w:noEndnote/>
          <w:titlePg/>
          <w:docGrid w:linePitch="326"/>
        </w:sectPr>
      </w:pPr>
    </w:p>
    <w:p w14:paraId="7A90154A" w14:textId="3056CDEF" w:rsidR="00E07A9D" w:rsidRDefault="00E07A9D" w:rsidP="00234BD7">
      <w:pPr>
        <w:pStyle w:val="Heading1"/>
        <w:sectPr w:rsidR="00E07A9D" w:rsidSect="00554C03">
          <w:pgSz w:w="12240" w:h="15840"/>
          <w:pgMar w:top="1440" w:right="1350" w:bottom="1152" w:left="1080" w:header="720" w:footer="720" w:gutter="0"/>
          <w:pgNumType w:start="0"/>
          <w:cols w:space="720"/>
          <w:noEndnote/>
          <w:titlePg/>
          <w:docGrid w:linePitch="326"/>
        </w:sectPr>
      </w:pPr>
      <w:r w:rsidRPr="00877F71">
        <w:t xml:space="preserve">CHAPTER 10. VOCATIONAL REHABILITATION AND </w:t>
      </w:r>
      <w:r w:rsidRPr="004E4220">
        <w:rPr>
          <w:strike/>
        </w:rPr>
        <w:t>VISUAL</w:t>
      </w:r>
      <w:r w:rsidRPr="00877F71">
        <w:t xml:space="preserve"> SERVICES</w:t>
      </w:r>
      <w:bookmarkEnd w:id="10"/>
      <w:r w:rsidR="004E4220">
        <w:t xml:space="preserve"> FOR THE BLIND AND VISUALLY IMPAIRED </w:t>
      </w:r>
    </w:p>
    <w:p w14:paraId="662AA488" w14:textId="42402E14" w:rsidR="001458B1" w:rsidRPr="00877F71" w:rsidRDefault="001458B1" w:rsidP="001458B1">
      <w:pPr>
        <w:pStyle w:val="Heading4"/>
      </w:pPr>
      <w:bookmarkStart w:id="12" w:name="_Toc521919573"/>
      <w:r w:rsidRPr="00877F71">
        <w:t>612:10-1-1.  Purpose</w:t>
      </w:r>
      <w:bookmarkEnd w:id="12"/>
      <w:r w:rsidRPr="00877F71">
        <w:t xml:space="preserve"> </w:t>
      </w:r>
      <w:r>
        <w:t>[AMENDED]</w:t>
      </w:r>
      <w:r w:rsidRPr="00877F71">
        <w:t xml:space="preserve"> </w:t>
      </w:r>
    </w:p>
    <w:p w14:paraId="50A26740" w14:textId="7A65E0D9" w:rsidR="001458B1" w:rsidRDefault="001458B1" w:rsidP="006064E6">
      <w:pPr>
        <w:pStyle w:val="List3"/>
        <w:ind w:left="0" w:firstLine="450"/>
        <w:sectPr w:rsidR="001458B1" w:rsidSect="00460721">
          <w:pgSz w:w="12240" w:h="15840"/>
          <w:pgMar w:top="1440" w:right="1350" w:bottom="1152" w:left="1080" w:header="720" w:footer="720" w:gutter="0"/>
          <w:lnNumType w:countBy="1" w:restart="newSection"/>
          <w:pgNumType w:start="0"/>
          <w:cols w:space="720"/>
          <w:noEndnote/>
          <w:titlePg/>
          <w:docGrid w:linePitch="326"/>
        </w:sectPr>
      </w:pPr>
      <w:r w:rsidRPr="00877F71">
        <w:t xml:space="preserve">The purpose of this Chapter is to set forth rules for the provision of services provided by the Division of Vocational Rehabilitation and the Division of </w:t>
      </w:r>
      <w:r w:rsidRPr="001458B1">
        <w:rPr>
          <w:strike/>
        </w:rPr>
        <w:t>Visual</w:t>
      </w:r>
      <w:r w:rsidRPr="00877F71">
        <w:t xml:space="preserve"> Services</w:t>
      </w:r>
      <w:r>
        <w:t xml:space="preserve"> </w:t>
      </w:r>
      <w:r w:rsidR="006064E6" w:rsidRPr="006064E6">
        <w:rPr>
          <w:u w:val="single"/>
        </w:rPr>
        <w:t>for</w:t>
      </w:r>
      <w:r>
        <w:rPr>
          <w:u w:val="single"/>
        </w:rPr>
        <w:t xml:space="preserve"> the Blind </w:t>
      </w:r>
      <w:r w:rsidR="006064E6">
        <w:rPr>
          <w:u w:val="single"/>
        </w:rPr>
        <w:t>and</w:t>
      </w:r>
      <w:r>
        <w:rPr>
          <w:u w:val="single"/>
        </w:rPr>
        <w:t xml:space="preserve"> Visually Impaired</w:t>
      </w:r>
      <w:r w:rsidRPr="00877F71">
        <w:t xml:space="preserve">.  </w:t>
      </w:r>
    </w:p>
    <w:p w14:paraId="2751E09E" w14:textId="69BE9D38" w:rsidR="00CC7E68" w:rsidRDefault="00CC7E68" w:rsidP="001458B1">
      <w:pPr>
        <w:pStyle w:val="List3"/>
        <w:sectPr w:rsidR="00CC7E68" w:rsidSect="001458B1">
          <w:type w:val="continuous"/>
          <w:pgSz w:w="12240" w:h="15840"/>
          <w:pgMar w:top="1440" w:right="1350" w:bottom="1152" w:left="1080" w:header="720" w:footer="720" w:gutter="0"/>
          <w:lnNumType w:countBy="1" w:restart="newSection"/>
          <w:pgNumType w:start="0"/>
          <w:cols w:space="720"/>
          <w:noEndnote/>
          <w:titlePg/>
          <w:docGrid w:linePitch="326"/>
        </w:sectPr>
      </w:pPr>
    </w:p>
    <w:p w14:paraId="4023DD24" w14:textId="644E2612" w:rsidR="004A64C2" w:rsidRPr="00872FB7" w:rsidRDefault="004A64C2" w:rsidP="004A64C2">
      <w:pPr>
        <w:pStyle w:val="Heading4"/>
        <w:rPr>
          <w:u w:val="single"/>
        </w:rPr>
      </w:pPr>
      <w:r w:rsidRPr="00872FB7">
        <w:t xml:space="preserve">612:10-1-2.  Definitions </w:t>
      </w:r>
      <w:r>
        <w:t>[AMENDED]</w:t>
      </w:r>
    </w:p>
    <w:p w14:paraId="3AE77E07" w14:textId="77777777" w:rsidR="004A64C2" w:rsidRPr="00872FB7" w:rsidRDefault="004A64C2" w:rsidP="004A64C2">
      <w:pPr>
        <w:pStyle w:val="Indent"/>
      </w:pPr>
      <w:r w:rsidRPr="00872FB7">
        <w:t>The following words and terms, when used in this Chapter, shall have the following meaning, unless the context clearly indicates otherwise:</w:t>
      </w:r>
    </w:p>
    <w:p w14:paraId="5DDAA51D" w14:textId="77777777" w:rsidR="004A64C2" w:rsidRPr="00872FB7" w:rsidRDefault="004A64C2" w:rsidP="004A64C2">
      <w:pPr>
        <w:pStyle w:val="Indent"/>
      </w:pPr>
      <w:r w:rsidRPr="00872FB7">
        <w:rPr>
          <w:rStyle w:val="Strong"/>
        </w:rPr>
        <w:t>"Act"</w:t>
      </w:r>
      <w:r w:rsidRPr="00872FB7">
        <w:t xml:space="preserve"> means the Rehabilitation Act [29 USC 701 et seq.].</w:t>
      </w:r>
    </w:p>
    <w:p w14:paraId="27FD29D2" w14:textId="77777777" w:rsidR="004A64C2" w:rsidRPr="00872FB7" w:rsidRDefault="004A64C2" w:rsidP="004A64C2">
      <w:pPr>
        <w:pStyle w:val="Indent"/>
      </w:pPr>
      <w:r w:rsidRPr="00872FB7">
        <w:rPr>
          <w:rStyle w:val="Strong"/>
        </w:rPr>
        <w:t>"ADL"</w:t>
      </w:r>
      <w:r w:rsidRPr="00872FB7">
        <w:rPr>
          <w:b/>
          <w:bCs/>
        </w:rPr>
        <w:t xml:space="preserve"> </w:t>
      </w:r>
      <w:r w:rsidRPr="00872FB7">
        <w:t>Activities of Daily Living often refer to the routine activities carried out for personal hygiene and health (including bathing, dressing, feeding) and for operation of a household.</w:t>
      </w:r>
    </w:p>
    <w:p w14:paraId="363A206D" w14:textId="77777777" w:rsidR="004A64C2" w:rsidRPr="00872FB7" w:rsidRDefault="004A64C2" w:rsidP="004A64C2">
      <w:pPr>
        <w:pStyle w:val="Indent"/>
      </w:pPr>
      <w:r w:rsidRPr="00872FB7">
        <w:rPr>
          <w:rStyle w:val="Strong"/>
        </w:rPr>
        <w:t>"Applicant"</w:t>
      </w:r>
      <w:r w:rsidRPr="00872FB7">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6EFAC5D8" w14:textId="77777777" w:rsidR="004A64C2" w:rsidRPr="00872FB7" w:rsidRDefault="004A64C2" w:rsidP="004A64C2">
      <w:pPr>
        <w:pStyle w:val="Indent"/>
      </w:pPr>
      <w:r w:rsidRPr="00872FB7">
        <w:rPr>
          <w:rStyle w:val="Strong"/>
        </w:rPr>
        <w:t>"Assistive technology"</w:t>
      </w:r>
      <w:r w:rsidRPr="00872FB7">
        <w:rPr>
          <w:b/>
        </w:rPr>
        <w:t xml:space="preserve"> </w:t>
      </w:r>
      <w:r w:rsidRPr="00872FB7">
        <w:t>means technology designed to be utilized in an assistive technology device or service.</w:t>
      </w:r>
    </w:p>
    <w:p w14:paraId="2584DDEA" w14:textId="77777777" w:rsidR="004A64C2" w:rsidRPr="00872FB7" w:rsidRDefault="004A64C2" w:rsidP="004A64C2">
      <w:pPr>
        <w:pStyle w:val="Indent"/>
      </w:pPr>
      <w:r w:rsidRPr="00872FB7">
        <w:rPr>
          <w:rStyle w:val="Strong"/>
        </w:rPr>
        <w:t>"Assistive technology device"</w:t>
      </w:r>
      <w:r w:rsidRPr="00872FB7">
        <w:t xml:space="preserve"> means any item, piece of equipment, or product system, whether acquired commercially, modified, or customized, that is used to increase, maintain, or improve functional capabilities of individuals with disabilities.</w:t>
      </w:r>
    </w:p>
    <w:p w14:paraId="754229F4" w14:textId="77777777" w:rsidR="004A64C2" w:rsidRPr="00872FB7" w:rsidRDefault="004A64C2" w:rsidP="004A64C2">
      <w:pPr>
        <w:pStyle w:val="Indent"/>
      </w:pPr>
      <w:r w:rsidRPr="00872FB7">
        <w:rPr>
          <w:rStyle w:val="Strong"/>
        </w:rPr>
        <w:t>"Assistive technology service"</w:t>
      </w:r>
      <w:r w:rsidRPr="00872FB7">
        <w:rPr>
          <w:b/>
        </w:rPr>
        <w:t xml:space="preserve"> </w:t>
      </w:r>
      <w:r w:rsidRPr="00872FB7">
        <w:t>means any service that directly assists an individual with a disability in the selection, acquisition, or use of an assistive technology device.</w:t>
      </w:r>
    </w:p>
    <w:p w14:paraId="06506E94" w14:textId="77777777" w:rsidR="004A64C2" w:rsidRPr="00872FB7" w:rsidRDefault="004A64C2" w:rsidP="004A64C2">
      <w:pPr>
        <w:pStyle w:val="Indent"/>
      </w:pPr>
      <w:r w:rsidRPr="00872FB7">
        <w:rPr>
          <w:rStyle w:val="Strong"/>
        </w:rPr>
        <w:t>"Authorized Representative"</w:t>
      </w:r>
      <w:r w:rsidRPr="00872FB7">
        <w:t xml:space="preserve"> means a client's or applicant's parent, guardian, advocate (i.e. Client Assistance Program) or other person designated by the client or applicant as the individual authorized to deal with the Department on behalf of the client or applicant, consistent with provisions of the Act. Authorized representative does not include an employee of the Department of Rehabilitation Services, another state agency, or vendor of the Department unless the person is actually the parent, guardian, or is serving in the capacity of guardian (for example: court appointed).</w:t>
      </w:r>
    </w:p>
    <w:p w14:paraId="56AEDDD6" w14:textId="77777777" w:rsidR="004A64C2" w:rsidRPr="00872FB7" w:rsidRDefault="004A64C2" w:rsidP="004A64C2">
      <w:pPr>
        <w:pStyle w:val="Indent"/>
      </w:pPr>
      <w:r w:rsidRPr="00A241B1">
        <w:rPr>
          <w:rStyle w:val="Strong"/>
        </w:rPr>
        <w:t>"Best correction"</w:t>
      </w:r>
      <w:r w:rsidRPr="00872FB7">
        <w:t xml:space="preserve"> refers to the use of standard eyeglasses or contact lenses and does not include the use of bioptic telescopic systems or specialized lenses which cannot be worn by the individual on a sustained basis.</w:t>
      </w:r>
    </w:p>
    <w:p w14:paraId="0D812BD1" w14:textId="77777777" w:rsidR="004A64C2" w:rsidRPr="00872FB7" w:rsidRDefault="004A64C2" w:rsidP="004A64C2">
      <w:pPr>
        <w:pStyle w:val="Indent"/>
      </w:pPr>
      <w:r w:rsidRPr="00A241B1">
        <w:rPr>
          <w:rStyle w:val="Strong"/>
        </w:rPr>
        <w:t>"Blind"</w:t>
      </w:r>
      <w:r w:rsidRPr="00872FB7">
        <w:t xml:space="preserve"> means </w:t>
      </w:r>
      <w:r w:rsidRPr="00A241B1">
        <w:t>persons</w:t>
      </w:r>
      <w:r w:rsidRPr="00872FB7">
        <w:t xml:space="preserve"> who are blind within the meaning of the State Law relating to Vocational </w:t>
      </w:r>
      <w:r w:rsidRPr="00A241B1">
        <w:t>Rehabilitation</w:t>
      </w:r>
      <w:r w:rsidRPr="00872FB7">
        <w:t>. Legal blindness means a visual acuity of 20/200 or less in the better eye with best correction, or a visual field of 20 degrees or less.</w:t>
      </w:r>
    </w:p>
    <w:p w14:paraId="2F7AB8EF" w14:textId="77777777" w:rsidR="004A64C2" w:rsidRPr="00872FB7" w:rsidRDefault="004A64C2" w:rsidP="004A64C2">
      <w:pPr>
        <w:pStyle w:val="Indent"/>
      </w:pPr>
      <w:r w:rsidRPr="00A241B1">
        <w:rPr>
          <w:rStyle w:val="Strong"/>
        </w:rPr>
        <w:t>"Client/Consumer"</w:t>
      </w:r>
      <w:r w:rsidRPr="00872FB7">
        <w:t xml:space="preserve"> means an individual found eligible and receiving services under the Act.</w:t>
      </w:r>
    </w:p>
    <w:p w14:paraId="121571A8" w14:textId="77777777" w:rsidR="004A64C2" w:rsidRPr="00872FB7" w:rsidRDefault="004A64C2" w:rsidP="004A64C2">
      <w:pPr>
        <w:pStyle w:val="Indent"/>
      </w:pPr>
      <w:r w:rsidRPr="00A241B1">
        <w:rPr>
          <w:rStyle w:val="Strong"/>
        </w:rPr>
        <w:t>"Clubhouse model"</w:t>
      </w:r>
      <w:r w:rsidRPr="00872FB7">
        <w:t xml:space="preserve"> means a psychosocial and vocational approach to work adjustment for people with mental illness.  The work-ordered day is a core element of the clubhouse, which focuses on strengths, talents and abilities.  Work in the clubhouse helps members develop appropriate social skills and gain self-worth, purpose, and confidence.  The clubhouse enables members to return to the workforce and achieve employment outcomes.</w:t>
      </w:r>
    </w:p>
    <w:p w14:paraId="5BB602C9" w14:textId="77777777" w:rsidR="004A64C2" w:rsidRPr="00872FB7" w:rsidRDefault="004A64C2" w:rsidP="004A64C2">
      <w:pPr>
        <w:pStyle w:val="Indent"/>
      </w:pPr>
      <w:r w:rsidRPr="00A241B1">
        <w:rPr>
          <w:rStyle w:val="Strong"/>
        </w:rPr>
        <w:t>"Community rehabilitation program"</w:t>
      </w:r>
      <w:r w:rsidRPr="00872FB7">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7095C12B" w14:textId="77777777" w:rsidR="004A64C2" w:rsidRPr="00872FB7" w:rsidRDefault="004A64C2" w:rsidP="004A64C2">
      <w:pPr>
        <w:pStyle w:val="Indent"/>
      </w:pPr>
      <w:r w:rsidRPr="00A241B1">
        <w:rPr>
          <w:rStyle w:val="Strong"/>
        </w:rPr>
        <w:t>"Comparable services and benefits"</w:t>
      </w:r>
      <w:r w:rsidRPr="00872FB7">
        <w:t xml:space="preserve"> means services that are provided or paid for in whole or in part by other Federal, state or local public agencies, health insurance or employee benefits, and are available to the individual at the time needed to further the progress of the individual toward achieving his/her identified employment outcome.</w:t>
      </w:r>
    </w:p>
    <w:p w14:paraId="3C207AE5" w14:textId="77777777" w:rsidR="004A64C2" w:rsidRPr="00872FB7" w:rsidRDefault="004A64C2" w:rsidP="004A64C2">
      <w:pPr>
        <w:pStyle w:val="Indent"/>
      </w:pPr>
      <w:r w:rsidRPr="00A241B1">
        <w:rPr>
          <w:rStyle w:val="Strong"/>
        </w:rPr>
        <w:t>"Compensatory training"</w:t>
      </w:r>
      <w:r w:rsidRPr="00872FB7">
        <w:t xml:space="preserve"> means training required before the client can enter a formal training program or employment, such as pre-vocational or personal adjustment training.</w:t>
      </w:r>
    </w:p>
    <w:p w14:paraId="451768CD" w14:textId="77777777" w:rsidR="004A64C2" w:rsidRPr="00872FB7" w:rsidRDefault="004A64C2" w:rsidP="004A64C2">
      <w:pPr>
        <w:pStyle w:val="Indent"/>
      </w:pPr>
      <w:r w:rsidRPr="0017363E">
        <w:rPr>
          <w:rStyle w:val="Strong"/>
        </w:rPr>
        <w:t>"Competitive integrated employment"</w:t>
      </w:r>
      <w:r w:rsidRPr="00872FB7">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872FB7">
        <w:rPr>
          <w:b/>
          <w:bCs/>
        </w:rPr>
        <w:t>"</w:t>
      </w:r>
    </w:p>
    <w:p w14:paraId="2E1C507F" w14:textId="77777777" w:rsidR="004A64C2" w:rsidRPr="00872FB7" w:rsidRDefault="004A64C2" w:rsidP="004A64C2">
      <w:pPr>
        <w:pStyle w:val="Indent"/>
      </w:pPr>
      <w:r w:rsidRPr="0017363E">
        <w:rPr>
          <w:rStyle w:val="Strong"/>
        </w:rPr>
        <w:t>"Consumer Independence Support Services" (CISS)</w:t>
      </w:r>
      <w:r w:rsidRPr="00872FB7">
        <w:rPr>
          <w:b/>
          <w:bCs/>
        </w:rPr>
        <w:t xml:space="preserve"> </w:t>
      </w:r>
      <w:r w:rsidRPr="00872FB7">
        <w:t>are defined as providing independent living assessment, intensive counseling, community integration, and housing modifications to further assist consumers with severe disabilities in achieving independence.</w:t>
      </w:r>
    </w:p>
    <w:p w14:paraId="0F48F1AE" w14:textId="77777777" w:rsidR="004A64C2" w:rsidRPr="00872FB7" w:rsidRDefault="004A64C2" w:rsidP="004A64C2">
      <w:pPr>
        <w:pStyle w:val="Indent"/>
      </w:pPr>
      <w:r w:rsidRPr="0017363E">
        <w:rPr>
          <w:rStyle w:val="Strong"/>
        </w:rPr>
        <w:t>"Continuity of Services"</w:t>
      </w:r>
      <w:r w:rsidRPr="00872FB7">
        <w:t xml:space="preserve"> means once an individual is selected for services in accordance with policy, regardless of the priority category from which the individual was selected, the individual will receive the necessary purchased services, including post-employment services.</w:t>
      </w:r>
    </w:p>
    <w:p w14:paraId="7C6C5602" w14:textId="7AF42D5C" w:rsidR="004A64C2" w:rsidRPr="00872FB7" w:rsidRDefault="004A64C2" w:rsidP="004A64C2">
      <w:pPr>
        <w:pStyle w:val="Indent"/>
      </w:pPr>
      <w:r w:rsidRPr="0017363E">
        <w:rPr>
          <w:rStyle w:val="Strong"/>
        </w:rPr>
        <w:t>"Counselor"</w:t>
      </w:r>
      <w:r w:rsidRPr="00872FB7">
        <w:t xml:space="preserve"> means the qualified rehabilitation professional, who is an employee of the designated state unit, and who has primary responsibility for the management of an individual's rehabilitation services case record, including determination of eligibility, service planning and management, counseling and guidance, and determination of successful or unsuccessful rehabilitation. Counselor is equivalent to such terms as </w:t>
      </w:r>
      <w:r w:rsidRPr="00AD5CD8">
        <w:rPr>
          <w:strike/>
        </w:rPr>
        <w:t>VR/VS</w:t>
      </w:r>
      <w:r w:rsidRPr="00872FB7">
        <w:t xml:space="preserve"> </w:t>
      </w:r>
      <w:r w:rsidR="00AD5CD8">
        <w:rPr>
          <w:u w:val="single"/>
        </w:rPr>
        <w:t xml:space="preserve">VR/SBVI </w:t>
      </w:r>
      <w:r w:rsidRPr="00872FB7">
        <w:t xml:space="preserve">Specialist and </w:t>
      </w:r>
      <w:r w:rsidR="00E5219B" w:rsidRPr="00AD5CD8">
        <w:rPr>
          <w:strike/>
        </w:rPr>
        <w:t>VR/VS</w:t>
      </w:r>
      <w:r w:rsidR="00E5219B" w:rsidRPr="00872FB7">
        <w:t xml:space="preserve"> </w:t>
      </w:r>
      <w:r w:rsidR="00E5219B">
        <w:rPr>
          <w:u w:val="single"/>
        </w:rPr>
        <w:t>VR/SBVI</w:t>
      </w:r>
      <w:r w:rsidRPr="00872FB7">
        <w:t xml:space="preserve"> Coordinator.</w:t>
      </w:r>
    </w:p>
    <w:p w14:paraId="632C7499" w14:textId="77777777" w:rsidR="004A64C2" w:rsidRPr="00872FB7" w:rsidRDefault="004A64C2" w:rsidP="004A64C2">
      <w:pPr>
        <w:pStyle w:val="Indent"/>
        <w:rPr>
          <w:b/>
        </w:rPr>
      </w:pPr>
      <w:r w:rsidRPr="0017363E">
        <w:rPr>
          <w:rStyle w:val="Strong"/>
        </w:rPr>
        <w:t>"Customized employment"</w:t>
      </w:r>
      <w:r w:rsidRPr="00872FB7">
        <w:rPr>
          <w:b/>
        </w:rPr>
        <w:t xml:space="preserve"> </w:t>
      </w:r>
      <w:r w:rsidRPr="00872FB7">
        <w:t>means competitive integrated employment, for an individual with a significant disability, that is based on a determination of the unique strengths, needs and interests of the individual; designed to meet the specific abilities of the individual and the business needs of the employer; and carried out using flexible strategies such as those detailed in 34 CFR 361.5(c)(11).</w:t>
      </w:r>
    </w:p>
    <w:p w14:paraId="3B8204BF" w14:textId="77777777" w:rsidR="004A64C2" w:rsidRPr="00872FB7" w:rsidRDefault="004A64C2" w:rsidP="004A64C2">
      <w:pPr>
        <w:pStyle w:val="Indent"/>
      </w:pPr>
      <w:r w:rsidRPr="0017363E">
        <w:rPr>
          <w:rStyle w:val="Strong"/>
        </w:rPr>
        <w:t>"Department"</w:t>
      </w:r>
      <w:r w:rsidRPr="00872FB7">
        <w:t xml:space="preserve"> unless otherwise indicated in the text, means the Department of Rehabilitation Services as constituted in 74 O.S., Section 166.1 et seq.</w:t>
      </w:r>
    </w:p>
    <w:p w14:paraId="05FCF433" w14:textId="77777777" w:rsidR="004A64C2" w:rsidRPr="00872FB7" w:rsidRDefault="004A64C2" w:rsidP="004A64C2">
      <w:pPr>
        <w:pStyle w:val="Indent"/>
      </w:pPr>
      <w:r w:rsidRPr="0017363E">
        <w:rPr>
          <w:rStyle w:val="Strong"/>
        </w:rPr>
        <w:t>"DRS"</w:t>
      </w:r>
      <w:r w:rsidRPr="00872FB7">
        <w:t xml:space="preserve"> means the Department of Rehabilitation Services.</w:t>
      </w:r>
    </w:p>
    <w:p w14:paraId="5430EFB7" w14:textId="77777777" w:rsidR="004A64C2" w:rsidRPr="00872FB7" w:rsidRDefault="004A64C2" w:rsidP="004A64C2">
      <w:pPr>
        <w:pStyle w:val="Indent"/>
      </w:pPr>
      <w:r w:rsidRPr="0017363E">
        <w:rPr>
          <w:rStyle w:val="Strong"/>
        </w:rPr>
        <w:t>"DVR"</w:t>
      </w:r>
      <w:r w:rsidRPr="00872FB7">
        <w:t xml:space="preserve"> means the Division of Vocational Rehabilitation.</w:t>
      </w:r>
    </w:p>
    <w:p w14:paraId="7469193E" w14:textId="307EAF0E" w:rsidR="004A64C2" w:rsidRPr="00872FB7" w:rsidRDefault="004A64C2" w:rsidP="004A64C2">
      <w:pPr>
        <w:pStyle w:val="Indent"/>
      </w:pPr>
      <w:r w:rsidRPr="0017363E">
        <w:rPr>
          <w:rStyle w:val="Strong"/>
        </w:rPr>
        <w:t>"</w:t>
      </w:r>
      <w:r w:rsidRPr="00E5219B">
        <w:rPr>
          <w:rStyle w:val="Strong"/>
          <w:strike/>
        </w:rPr>
        <w:t>DVS</w:t>
      </w:r>
      <w:r w:rsidRPr="0017363E">
        <w:rPr>
          <w:rStyle w:val="Strong"/>
        </w:rPr>
        <w:t>"</w:t>
      </w:r>
      <w:r w:rsidR="00E5219B">
        <w:rPr>
          <w:rStyle w:val="Strong"/>
        </w:rPr>
        <w:t xml:space="preserve"> </w:t>
      </w:r>
      <w:r w:rsidR="00E5219B" w:rsidRPr="00E5219B">
        <w:rPr>
          <w:rStyle w:val="Strong"/>
          <w:u w:val="single"/>
        </w:rPr>
        <w:t>"DSBVI"</w:t>
      </w:r>
      <w:r w:rsidRPr="00872FB7">
        <w:t xml:space="preserve"> means the Division of </w:t>
      </w:r>
      <w:r w:rsidRPr="004A64C2">
        <w:rPr>
          <w:strike/>
        </w:rPr>
        <w:t>Visual</w:t>
      </w:r>
      <w:r w:rsidRPr="00872FB7">
        <w:t xml:space="preserve"> Services</w:t>
      </w:r>
      <w:r>
        <w:t xml:space="preserve"> </w:t>
      </w:r>
      <w:r w:rsidR="00D8418A" w:rsidRPr="00D8418A">
        <w:rPr>
          <w:u w:val="single"/>
        </w:rPr>
        <w:t>for</w:t>
      </w:r>
      <w:r>
        <w:rPr>
          <w:u w:val="single"/>
        </w:rPr>
        <w:t xml:space="preserve"> the Blind </w:t>
      </w:r>
      <w:r w:rsidR="00D8418A">
        <w:rPr>
          <w:u w:val="single"/>
        </w:rPr>
        <w:t>and</w:t>
      </w:r>
      <w:r>
        <w:rPr>
          <w:u w:val="single"/>
        </w:rPr>
        <w:t xml:space="preserve"> Visually Impaired</w:t>
      </w:r>
      <w:r w:rsidRPr="00872FB7">
        <w:t>.</w:t>
      </w:r>
    </w:p>
    <w:p w14:paraId="7EFA5096" w14:textId="77777777" w:rsidR="004A64C2" w:rsidRPr="00872FB7" w:rsidRDefault="004A64C2" w:rsidP="004A64C2">
      <w:pPr>
        <w:pStyle w:val="Indent"/>
      </w:pPr>
      <w:r w:rsidRPr="0017363E">
        <w:rPr>
          <w:rStyle w:val="Strong"/>
        </w:rPr>
        <w:t>"Eligibility"</w:t>
      </w:r>
      <w:r w:rsidRPr="00872FB7">
        <w:t xml:space="preserve"> or </w:t>
      </w:r>
      <w:r w:rsidRPr="0017363E">
        <w:rPr>
          <w:rStyle w:val="Strong"/>
        </w:rPr>
        <w:t>"Eligible"</w:t>
      </w:r>
      <w:r w:rsidRPr="00872FB7">
        <w:t xml:space="preserve"> means:</w:t>
      </w:r>
    </w:p>
    <w:p w14:paraId="63F28E70" w14:textId="77777777" w:rsidR="004A64C2" w:rsidRPr="00872FB7" w:rsidRDefault="004A64C2" w:rsidP="004A64C2">
      <w:pPr>
        <w:pStyle w:val="List3"/>
      </w:pPr>
      <w:r w:rsidRPr="00872FB7">
        <w:t>(A)  when used in relation to an individual's qualification for Vocational Rehabilitation services, a determination that the individual has a physical or mental impairment which for such individual constitutes or results in a substantial impediment to employment; can benefit in terms of an employment outcome from rehabilitation services; and requires vocational rehabilitation services to prepare for, secure, retain, advance in or regain employment;</w:t>
      </w:r>
    </w:p>
    <w:p w14:paraId="6B4F59F1" w14:textId="77777777" w:rsidR="004A64C2" w:rsidRPr="00872FB7" w:rsidRDefault="004A64C2" w:rsidP="004A64C2">
      <w:pPr>
        <w:pStyle w:val="List3"/>
      </w:pPr>
      <w:r w:rsidRPr="00872FB7">
        <w:t xml:space="preserve">(B)  when used in relation to an individual's qualification for Supported Employment services, a determination that the individual is eligible for Vocational Rehabilitation services; is an individual with the most significant disabilities (priority group one); and </w:t>
      </w:r>
    </w:p>
    <w:p w14:paraId="5E3A6B09" w14:textId="77777777" w:rsidR="004A64C2" w:rsidRPr="00872FB7" w:rsidRDefault="004A64C2" w:rsidP="004A64C2">
      <w:pPr>
        <w:pStyle w:val="List4"/>
      </w:pPr>
      <w:r w:rsidRPr="00872FB7">
        <w:t>(i)  for whom competitive employment has not traditionally occurred; or</w:t>
      </w:r>
    </w:p>
    <w:p w14:paraId="0229151C" w14:textId="77777777" w:rsidR="004A64C2" w:rsidRPr="00872FB7" w:rsidRDefault="004A64C2" w:rsidP="004A64C2">
      <w:pPr>
        <w:pStyle w:val="List4"/>
      </w:pPr>
      <w:r w:rsidRPr="00872FB7">
        <w:t>(ii)  for whom competitive employment has been interrupted or intermittent as a result of a significant disability; and</w:t>
      </w:r>
    </w:p>
    <w:p w14:paraId="7D1B88AB" w14:textId="77777777" w:rsidR="004A64C2" w:rsidRPr="00872FB7" w:rsidRDefault="004A64C2" w:rsidP="004A64C2">
      <w:pPr>
        <w:pStyle w:val="List4"/>
      </w:pPr>
      <w:r w:rsidRPr="00872FB7">
        <w:t>(iii)  who, because of the nature and severity of their disability, need intensive supported employment services, and extended services after the transition from intensive supported employment services, in order to perform such work;</w:t>
      </w:r>
    </w:p>
    <w:p w14:paraId="2456FC7D" w14:textId="77777777" w:rsidR="004A64C2" w:rsidRPr="00872FB7" w:rsidRDefault="004A64C2" w:rsidP="004A64C2">
      <w:pPr>
        <w:pStyle w:val="List3"/>
      </w:pPr>
      <w:r w:rsidRPr="00872FB7">
        <w:t>(C)  when used in relation to an individual's qualification for Rehabilitation Teaching services, a finding that an individual is legally and/or functionally blind, has a rapidly progressive eye condition; or has a visual impairment that with or without secondary disabilities results in functional visual limitations; the individual has identifiable deficiencies in independent living due to disabilities; and it is expected services will improve the individual's independence in the home and community.</w:t>
      </w:r>
    </w:p>
    <w:p w14:paraId="38211543" w14:textId="77777777" w:rsidR="004A64C2" w:rsidRPr="00872FB7" w:rsidRDefault="004A64C2" w:rsidP="004A64C2">
      <w:pPr>
        <w:pStyle w:val="Indent"/>
      </w:pPr>
      <w:r w:rsidRPr="0017363E">
        <w:rPr>
          <w:rStyle w:val="Strong"/>
        </w:rPr>
        <w:t>"Employment and Retention"</w:t>
      </w:r>
      <w:r w:rsidRPr="00872FB7">
        <w:rPr>
          <w:b/>
          <w:bCs/>
        </w:rPr>
        <w:t xml:space="preserve"> </w:t>
      </w:r>
      <w:r w:rsidRPr="00872FB7">
        <w:t>(E&amp;R) means short-term job coach support for individuals with severe disabilities who require assistance preparing for, obtaining, and maintaining employment.</w:t>
      </w:r>
    </w:p>
    <w:p w14:paraId="68397A9D" w14:textId="77777777" w:rsidR="004A64C2" w:rsidRPr="00872FB7" w:rsidRDefault="004A64C2" w:rsidP="004A64C2">
      <w:pPr>
        <w:pStyle w:val="Indent"/>
      </w:pPr>
      <w:r w:rsidRPr="0017363E">
        <w:rPr>
          <w:rStyle w:val="Strong"/>
        </w:rPr>
        <w:t>"Employment outcome"</w:t>
      </w:r>
      <w:r w:rsidRPr="00872FB7">
        <w:t xml:space="preserve"> means, with respect to an eligible individual, entering, advancing in, or retaining full-time or part-time competitive integrated employment as defined in 34 CFR §361.5(c)(9) (including customized employment, self-employment, telecommuting, or business ownership), or supported employment as defined in 34 CFR §361.5(c)(53),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sidRPr="00872FB7">
        <w:rPr>
          <w:color w:val="000000"/>
        </w:rPr>
        <w:t>'</w:t>
      </w:r>
      <w:r w:rsidRPr="00872FB7">
        <w:t>s service record.)</w:t>
      </w:r>
    </w:p>
    <w:p w14:paraId="0021B99F" w14:textId="77777777" w:rsidR="004A64C2" w:rsidRPr="00872FB7" w:rsidRDefault="004A64C2" w:rsidP="004A64C2">
      <w:pPr>
        <w:pStyle w:val="Indent"/>
      </w:pPr>
      <w:r w:rsidRPr="0017363E">
        <w:rPr>
          <w:rStyle w:val="Strong"/>
        </w:rPr>
        <w:t>"Extended employment"</w:t>
      </w:r>
      <w:r w:rsidRPr="00872FB7">
        <w:t xml:space="preserve"> means work in a non-integrated or sheltered setting for a public or private nonprofit agency or organization that provides compensation in accordance with the Fair Labor Standards Act and any needed support services to an individual with a disability to enable the individual to continue to train or otherwise prepare for competitive integrated employment.</w:t>
      </w:r>
    </w:p>
    <w:p w14:paraId="28DAC169" w14:textId="77777777" w:rsidR="004A64C2" w:rsidRPr="00872FB7" w:rsidRDefault="004A64C2" w:rsidP="004A64C2">
      <w:pPr>
        <w:pStyle w:val="Indent"/>
      </w:pPr>
      <w:r w:rsidRPr="0017363E">
        <w:rPr>
          <w:rStyle w:val="Strong"/>
        </w:rPr>
        <w:t>"Extended period of time"</w:t>
      </w:r>
      <w:r w:rsidRPr="00872FB7">
        <w:rPr>
          <w:b/>
          <w:bCs/>
        </w:rPr>
        <w:t xml:space="preserve"> </w:t>
      </w:r>
      <w:r w:rsidRPr="00872FB7">
        <w:t>means, with respect to duration of vocational rehabilitation, services that are expected to extend at least 6 months from eligibility.</w:t>
      </w:r>
    </w:p>
    <w:p w14:paraId="6B3A98E8" w14:textId="77777777" w:rsidR="004A64C2" w:rsidRPr="00872FB7" w:rsidRDefault="004A64C2" w:rsidP="004A64C2">
      <w:pPr>
        <w:pStyle w:val="Indent"/>
      </w:pPr>
      <w:r w:rsidRPr="0017363E">
        <w:rPr>
          <w:rStyle w:val="Strong"/>
        </w:rPr>
        <w:t>"Extended services"</w:t>
      </w:r>
      <w:r w:rsidRPr="00872FB7">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4208FA9C" w14:textId="77777777" w:rsidR="004A64C2" w:rsidRPr="00872FB7" w:rsidRDefault="004A64C2" w:rsidP="004A64C2">
      <w:pPr>
        <w:pStyle w:val="Indent"/>
      </w:pPr>
      <w:r w:rsidRPr="0017363E">
        <w:rPr>
          <w:rStyle w:val="Strong"/>
        </w:rPr>
        <w:t>"Extreme medical risk"</w:t>
      </w:r>
      <w:r w:rsidRPr="00872FB7">
        <w:t xml:space="preserve"> means a risk of substantially increasing functional impairment or risk of death if medical services are not provided expeditiously.</w:t>
      </w:r>
    </w:p>
    <w:p w14:paraId="6D831619" w14:textId="77777777" w:rsidR="004A64C2" w:rsidRPr="00872FB7" w:rsidRDefault="004A64C2" w:rsidP="004A64C2">
      <w:pPr>
        <w:pStyle w:val="Indent"/>
      </w:pPr>
      <w:r w:rsidRPr="00872FB7">
        <w:rPr>
          <w:b/>
          <w:bCs/>
        </w:rPr>
        <w:t>"Functional capacities"</w:t>
      </w:r>
      <w:r w:rsidRPr="00872FB7">
        <w:t xml:space="preserve"> means a client's assets, strengths, and resources which maintain or increase the individual's ability to work. Functional capacities include mobility, communication, self-care, self-direction, interpersonal skills, work tolerance, or work skills.</w:t>
      </w:r>
    </w:p>
    <w:p w14:paraId="58F3BEB5" w14:textId="77777777" w:rsidR="004A64C2" w:rsidRPr="00872FB7" w:rsidRDefault="004A64C2" w:rsidP="004A64C2">
      <w:pPr>
        <w:pStyle w:val="Indent"/>
      </w:pPr>
      <w:r w:rsidRPr="0017363E">
        <w:rPr>
          <w:rStyle w:val="Strong"/>
        </w:rPr>
        <w:t>"Functional limitations"</w:t>
      </w:r>
      <w:r w:rsidRPr="00872FB7">
        <w:t xml:space="preserve"> means physical or mental conditions, emergent from a disability, which impair, interfere with, or impede one or more of an individual's functional capacities.</w:t>
      </w:r>
    </w:p>
    <w:p w14:paraId="19E808E3" w14:textId="77777777" w:rsidR="004A64C2" w:rsidRPr="00872FB7" w:rsidRDefault="004A64C2" w:rsidP="004A64C2">
      <w:pPr>
        <w:pStyle w:val="Indent"/>
      </w:pPr>
      <w:r w:rsidRPr="0017363E">
        <w:rPr>
          <w:rStyle w:val="Strong"/>
        </w:rPr>
        <w:t>"Higher education"</w:t>
      </w:r>
      <w:r w:rsidRPr="00872FB7">
        <w:t xml:space="preserve"> means universities, colleges, community/junior colleges, vocational schools, technical institutes, or hospital schools of nursing.</w:t>
      </w:r>
    </w:p>
    <w:p w14:paraId="75A9ABDA" w14:textId="77777777" w:rsidR="004A64C2" w:rsidRPr="00872FB7" w:rsidRDefault="004A64C2" w:rsidP="004A64C2">
      <w:pPr>
        <w:pStyle w:val="Indent"/>
      </w:pPr>
      <w:r w:rsidRPr="0017363E">
        <w:rPr>
          <w:rStyle w:val="Strong"/>
        </w:rPr>
        <w:t>"Highly challenged"</w:t>
      </w:r>
      <w:r w:rsidRPr="00872FB7">
        <w:rPr>
          <w:b/>
          <w:bCs/>
        </w:rPr>
        <w:t xml:space="preserve"> </w:t>
      </w:r>
      <w:r w:rsidRPr="00872FB7">
        <w:t>describes a client receiving supported employment services who, due to the nature of the disability, requires a greater level of support from the job coach to achieve and maintain employment.</w:t>
      </w:r>
    </w:p>
    <w:p w14:paraId="0932BDAA" w14:textId="77777777" w:rsidR="004A64C2" w:rsidRPr="00872FB7" w:rsidRDefault="004A64C2" w:rsidP="004A64C2">
      <w:pPr>
        <w:pStyle w:val="Indent"/>
      </w:pPr>
      <w:r w:rsidRPr="0017363E">
        <w:rPr>
          <w:rStyle w:val="Strong"/>
        </w:rPr>
        <w:t>"IEP"</w:t>
      </w:r>
      <w:r w:rsidRPr="00872FB7">
        <w:t xml:space="preserve"> means Individualized Education Program as required by the Individuals with Disabilities Education Act.</w:t>
      </w:r>
    </w:p>
    <w:p w14:paraId="7AA2D2C9" w14:textId="77777777" w:rsidR="004A64C2" w:rsidRPr="00872FB7" w:rsidRDefault="004A64C2" w:rsidP="004A64C2">
      <w:pPr>
        <w:pStyle w:val="Indent"/>
      </w:pPr>
      <w:r w:rsidRPr="0017363E">
        <w:rPr>
          <w:rStyle w:val="Strong"/>
        </w:rPr>
        <w:t>"Independent Living (IL) Core Services"</w:t>
      </w:r>
      <w:r w:rsidRPr="00872FB7">
        <w:t xml:space="preserve"> is defined as information and referral services; independent living skills training; peer counseling; individual and systems advocacy; and services that facilitate the transition of individuals with significant disabilities from institutions to community-based residences, assist individuals at risk of entering institutions to remain living in the community, and assist the transition to postsecondary life for youth with significant disabilities who were eligible for special education and are no longer in school.</w:t>
      </w:r>
    </w:p>
    <w:p w14:paraId="537D536B" w14:textId="77777777" w:rsidR="004A64C2" w:rsidRPr="00872FB7" w:rsidRDefault="004A64C2" w:rsidP="004A64C2">
      <w:pPr>
        <w:pStyle w:val="Indent"/>
      </w:pPr>
      <w:r w:rsidRPr="0017363E">
        <w:rPr>
          <w:rStyle w:val="Strong"/>
        </w:rPr>
        <w:t>"Independent Living Services"</w:t>
      </w:r>
      <w:r w:rsidRPr="00872FB7">
        <w:rPr>
          <w:b/>
        </w:rPr>
        <w:t xml:space="preserve"> </w:t>
      </w:r>
      <w:r w:rsidRPr="00872FB7">
        <w:t xml:space="preserve"> as defined in the Rehabilitation Act, 29 USC Section 705 (17) and (18), include IL core services and counseling, housing procurement and modifications, personal assistance, mobility training, rehabilitation technology, life skills training, interpreters, readers, transportation, community integration, supported living, physical rehabilitation, aids and devices, social and recreational opportunities, and other services that are necessary and not inconsistent with the Act</w:t>
      </w:r>
      <w:r w:rsidRPr="00872FB7">
        <w:rPr>
          <w:color w:val="000000"/>
        </w:rPr>
        <w:t>'</w:t>
      </w:r>
      <w:r w:rsidRPr="00872FB7">
        <w:t>s provisions related to independent living.</w:t>
      </w:r>
    </w:p>
    <w:p w14:paraId="09F60704" w14:textId="77777777" w:rsidR="004A64C2" w:rsidRPr="00872FB7" w:rsidRDefault="004A64C2" w:rsidP="004A64C2">
      <w:pPr>
        <w:pStyle w:val="Indent"/>
      </w:pPr>
      <w:r w:rsidRPr="0017363E">
        <w:rPr>
          <w:rStyle w:val="Strong"/>
        </w:rPr>
        <w:t>"Individual with a disability"</w:t>
      </w:r>
      <w:r w:rsidRPr="00872FB7">
        <w:t xml:space="preserve"> means an individual having one or more physical or mental conditions which materially limits, contributes to limiting or, if not corrected, will probably result in limiting an individual's employment activities or vocational functioning.</w:t>
      </w:r>
    </w:p>
    <w:p w14:paraId="3E77E172" w14:textId="77777777" w:rsidR="004A64C2" w:rsidRPr="00872FB7" w:rsidRDefault="004A64C2" w:rsidP="004A64C2">
      <w:pPr>
        <w:pStyle w:val="Indent"/>
      </w:pPr>
      <w:r w:rsidRPr="0017363E">
        <w:rPr>
          <w:rStyle w:val="Strong"/>
        </w:rPr>
        <w:t>"Individual with a severe disability"</w:t>
      </w:r>
      <w:r w:rsidRPr="00872FB7">
        <w:rPr>
          <w:b/>
        </w:rPr>
        <w:t xml:space="preserve"> </w:t>
      </w:r>
      <w:r w:rsidRPr="00872FB7">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1810A6B6" w14:textId="77777777" w:rsidR="004A64C2" w:rsidRPr="00872FB7" w:rsidRDefault="004A64C2" w:rsidP="004A64C2">
      <w:pPr>
        <w:pStyle w:val="Indent"/>
      </w:pPr>
      <w:r w:rsidRPr="0006104C">
        <w:rPr>
          <w:rStyle w:val="Strong"/>
        </w:rPr>
        <w:t>"Individual with a significant disability"</w:t>
      </w:r>
      <w:r w:rsidRPr="00872FB7">
        <w:t xml:space="preserve"> means an individual with a disability:</w:t>
      </w:r>
    </w:p>
    <w:p w14:paraId="51D854DB" w14:textId="77777777" w:rsidR="004A64C2" w:rsidRPr="00872FB7" w:rsidRDefault="004A64C2" w:rsidP="004A64C2">
      <w:pPr>
        <w:pStyle w:val="List3"/>
      </w:pPr>
      <w:r w:rsidRPr="00872FB7">
        <w:t>(A) who has a severe physical or mental impairment that seriously limits one or more functional capacities (such as mobility, communication, self-care, self-direction, interpersonal skills, work tolerance, or work skills) in terms of an employment outcome;</w:t>
      </w:r>
    </w:p>
    <w:p w14:paraId="733C2CFF" w14:textId="77777777" w:rsidR="004A64C2" w:rsidRPr="00872FB7" w:rsidRDefault="004A64C2" w:rsidP="004A64C2">
      <w:pPr>
        <w:pStyle w:val="List3"/>
      </w:pPr>
      <w:r w:rsidRPr="00872FB7">
        <w:t>(B) whose vocational rehabilitation can be expected to require multiple vocational rehabilitation services over an extended period of time; and</w:t>
      </w:r>
    </w:p>
    <w:p w14:paraId="669731DD" w14:textId="77777777" w:rsidR="004A64C2" w:rsidRPr="00872FB7" w:rsidRDefault="004A64C2" w:rsidP="004A64C2">
      <w:pPr>
        <w:pStyle w:val="List3"/>
      </w:pPr>
      <w:r w:rsidRPr="00872FB7">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5160D59C" w14:textId="77777777" w:rsidR="004A64C2" w:rsidRPr="00872FB7" w:rsidRDefault="004A64C2" w:rsidP="004A64C2">
      <w:pPr>
        <w:pStyle w:val="Indent"/>
      </w:pPr>
      <w:r w:rsidRPr="0006104C">
        <w:rPr>
          <w:rStyle w:val="Strong"/>
        </w:rPr>
        <w:t>"Individual with the most significant disability"</w:t>
      </w:r>
      <w:r w:rsidRPr="00872FB7">
        <w:t xml:space="preserve"> means an individual with a disability: </w:t>
      </w:r>
    </w:p>
    <w:p w14:paraId="0AEF91D9" w14:textId="77777777" w:rsidR="004A64C2" w:rsidRPr="00872FB7" w:rsidRDefault="004A64C2" w:rsidP="004A64C2">
      <w:pPr>
        <w:pStyle w:val="List3"/>
      </w:pPr>
      <w:r w:rsidRPr="00872FB7">
        <w:t>(A) who has a severe physical or mental impairment that seriously limits three or more functional capacities in terms of an employment outcome;</w:t>
      </w:r>
    </w:p>
    <w:p w14:paraId="23BAF2F2" w14:textId="77777777" w:rsidR="004A64C2" w:rsidRPr="00872FB7" w:rsidRDefault="004A64C2" w:rsidP="004A64C2">
      <w:pPr>
        <w:pStyle w:val="List3"/>
      </w:pPr>
      <w:r w:rsidRPr="00872FB7">
        <w:t>(B) whose vocational rehabilitation can be expected to require multiple vocational rehabilitation services over an extended period of time; and</w:t>
      </w:r>
    </w:p>
    <w:p w14:paraId="560701D5" w14:textId="77777777" w:rsidR="004A64C2" w:rsidRPr="00872FB7" w:rsidRDefault="004A64C2" w:rsidP="004A64C2">
      <w:pPr>
        <w:pStyle w:val="List3"/>
      </w:pPr>
      <w:r w:rsidRPr="00872FB7">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65DE3300" w14:textId="77777777" w:rsidR="004A64C2" w:rsidRPr="00872FB7" w:rsidRDefault="004A64C2" w:rsidP="004A64C2">
      <w:pPr>
        <w:pStyle w:val="Indent"/>
      </w:pPr>
      <w:r w:rsidRPr="0006104C">
        <w:rPr>
          <w:rStyle w:val="Strong"/>
        </w:rPr>
        <w:t>"Integrated setting"</w:t>
      </w:r>
      <w:r w:rsidRPr="00872FB7">
        <w:t xml:space="preserve"> means:</w:t>
      </w:r>
    </w:p>
    <w:p w14:paraId="1857730D" w14:textId="77777777" w:rsidR="004A64C2" w:rsidRPr="00872FB7" w:rsidRDefault="004A64C2" w:rsidP="004A64C2">
      <w:pPr>
        <w:pStyle w:val="List3"/>
      </w:pPr>
      <w:r w:rsidRPr="00872FB7">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6DE56A59" w14:textId="77777777" w:rsidR="004A64C2" w:rsidRPr="00872FB7" w:rsidRDefault="004A64C2" w:rsidP="004A64C2">
      <w:pPr>
        <w:pStyle w:val="List3"/>
      </w:pPr>
      <w:r w:rsidRPr="00872FB7">
        <w:t>(B) With respect to an employment outcome, means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w:t>
      </w:r>
    </w:p>
    <w:p w14:paraId="152DD41E" w14:textId="77777777" w:rsidR="004A64C2" w:rsidRPr="00872FB7" w:rsidRDefault="004A64C2" w:rsidP="004A64C2">
      <w:pPr>
        <w:pStyle w:val="Indent"/>
      </w:pPr>
      <w:r w:rsidRPr="0006104C">
        <w:rPr>
          <w:rStyle w:val="Strong"/>
        </w:rPr>
        <w:t>"Intercurrent (acute) conditions"</w:t>
      </w:r>
      <w:r w:rsidRPr="00872FB7">
        <w:t xml:space="preserve"> means an illness or injury occurring during the actual course of an individual's rehabilitation which, if not cared for, will complicate or delay achievement of the client's employment outcome as identified in the client's IPE.</w:t>
      </w:r>
    </w:p>
    <w:p w14:paraId="1A2F3913" w14:textId="77777777" w:rsidR="004A64C2" w:rsidRPr="00872FB7" w:rsidRDefault="004A64C2" w:rsidP="004A64C2">
      <w:pPr>
        <w:pStyle w:val="Indent"/>
      </w:pPr>
      <w:r w:rsidRPr="0006104C">
        <w:rPr>
          <w:rStyle w:val="Strong"/>
        </w:rPr>
        <w:t>"IPE"</w:t>
      </w:r>
      <w:r w:rsidRPr="00872FB7">
        <w:t xml:space="preserve"> means the Individualized Plan for Employment.</w:t>
      </w:r>
    </w:p>
    <w:p w14:paraId="20AD4DE5" w14:textId="77777777" w:rsidR="004A64C2" w:rsidRPr="00872FB7" w:rsidRDefault="004A64C2" w:rsidP="004A64C2">
      <w:pPr>
        <w:pStyle w:val="Indent"/>
      </w:pPr>
      <w:r w:rsidRPr="0006104C">
        <w:rPr>
          <w:rStyle w:val="Strong"/>
        </w:rPr>
        <w:t>"Job Club"</w:t>
      </w:r>
      <w:r w:rsidRPr="00872FB7">
        <w:rPr>
          <w:b/>
          <w:bCs/>
        </w:rPr>
        <w:t xml:space="preserve"> </w:t>
      </w:r>
      <w:r w:rsidRPr="00872FB7">
        <w:t>is a structured learning experience for a client to build skills in self-assessment, resume development, job search and research strategies, and interview techniques to assist the person to enter a career of their choice.</w:t>
      </w:r>
    </w:p>
    <w:p w14:paraId="33920250" w14:textId="77777777" w:rsidR="004A64C2" w:rsidRPr="00872FB7" w:rsidRDefault="004A64C2" w:rsidP="004A64C2">
      <w:pPr>
        <w:pStyle w:val="Indent"/>
      </w:pPr>
      <w:r w:rsidRPr="0006104C">
        <w:rPr>
          <w:rStyle w:val="Strong"/>
        </w:rPr>
        <w:t>"Job Coach/Employment Training Specialist"</w:t>
      </w:r>
      <w:r w:rsidRPr="00872FB7">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036F92C7" w14:textId="77777777" w:rsidR="004A64C2" w:rsidRPr="00872FB7" w:rsidRDefault="004A64C2" w:rsidP="004A64C2">
      <w:pPr>
        <w:pStyle w:val="Indent"/>
      </w:pPr>
      <w:r w:rsidRPr="0006104C">
        <w:rPr>
          <w:rStyle w:val="Strong"/>
        </w:rPr>
        <w:t>"Long-term treatment"</w:t>
      </w:r>
      <w:r w:rsidRPr="00872FB7">
        <w:t xml:space="preserve"> means medical or psychological treatment that is expected to last more than three months.</w:t>
      </w:r>
    </w:p>
    <w:p w14:paraId="6A5E9C5B" w14:textId="77777777" w:rsidR="004A64C2" w:rsidRPr="00872FB7" w:rsidRDefault="004A64C2" w:rsidP="004A64C2">
      <w:pPr>
        <w:pStyle w:val="Indent"/>
      </w:pPr>
      <w:r w:rsidRPr="0006104C">
        <w:rPr>
          <w:rStyle w:val="Strong"/>
        </w:rPr>
        <w:t>"Maintenance"</w:t>
      </w:r>
      <w:r w:rsidRPr="00872FB7">
        <w:t xml:space="preserve"> is a service provided to assist with the out-of-ordinary or extra expenses to the individual resulting from and needed to support the individual's participation in diagnostic, evaluative, or other substantial services in the IPE.  Activities of Daily Living (ADL) expenses are not eligible for maintenance payments.</w:t>
      </w:r>
    </w:p>
    <w:p w14:paraId="4AA13483" w14:textId="77777777" w:rsidR="004A64C2" w:rsidRPr="00872FB7" w:rsidRDefault="004A64C2" w:rsidP="004A64C2">
      <w:pPr>
        <w:pStyle w:val="Indent"/>
      </w:pPr>
      <w:r w:rsidRPr="0006104C">
        <w:rPr>
          <w:rStyle w:val="Strong"/>
        </w:rPr>
        <w:t>"Milestones"</w:t>
      </w:r>
      <w:r w:rsidRPr="00872FB7">
        <w:rPr>
          <w:b/>
          <w:bCs/>
        </w:rPr>
        <w:t xml:space="preserve"> </w:t>
      </w:r>
      <w:r w:rsidRPr="00872FB7">
        <w:t>means a payment system that reimburses a vendor based on incentives and outcomes.  The vendor is paid when the client completes pre-defined checkpoints on the way to a desired employment goal.</w:t>
      </w:r>
    </w:p>
    <w:p w14:paraId="25685D2F" w14:textId="77777777" w:rsidR="004A64C2" w:rsidRPr="00872FB7" w:rsidRDefault="004A64C2" w:rsidP="004A64C2">
      <w:pPr>
        <w:pStyle w:val="Indent"/>
      </w:pPr>
      <w:r w:rsidRPr="0006104C">
        <w:rPr>
          <w:rStyle w:val="Strong"/>
        </w:rPr>
        <w:t>"Multiple services"</w:t>
      </w:r>
      <w:r w:rsidRPr="00872FB7">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2FCB9484" w14:textId="77777777" w:rsidR="004A64C2" w:rsidRPr="00872FB7" w:rsidRDefault="004A64C2" w:rsidP="004A64C2">
      <w:pPr>
        <w:pStyle w:val="Indent"/>
      </w:pPr>
      <w:r w:rsidRPr="0006104C">
        <w:rPr>
          <w:rStyle w:val="Strong"/>
        </w:rPr>
        <w:t>"Natural supports"</w:t>
      </w:r>
      <w:r w:rsidRPr="00872FB7">
        <w:rPr>
          <w:b/>
          <w:bCs/>
        </w:rPr>
        <w:t xml:space="preserve"> </w:t>
      </w:r>
      <w:r w:rsidRPr="00872FB7">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300D4786" w14:textId="77777777" w:rsidR="004A64C2" w:rsidRPr="00872FB7" w:rsidRDefault="004A64C2" w:rsidP="004A64C2">
      <w:pPr>
        <w:pStyle w:val="Indent"/>
      </w:pPr>
      <w:r w:rsidRPr="0006104C">
        <w:rPr>
          <w:rStyle w:val="Strong"/>
        </w:rPr>
        <w:t>"Occupational license"</w:t>
      </w:r>
      <w:r w:rsidRPr="00872FB7">
        <w:t xml:space="preserve"> means any license, permit, or other written authority required by a state, city or other governmental unit to be obtained in order to enter an occupation.</w:t>
      </w:r>
    </w:p>
    <w:p w14:paraId="087DA2AB" w14:textId="77777777" w:rsidR="004A64C2" w:rsidRPr="00872FB7" w:rsidRDefault="004A64C2" w:rsidP="004A64C2">
      <w:pPr>
        <w:pStyle w:val="Indent"/>
      </w:pPr>
      <w:r w:rsidRPr="0006104C">
        <w:rPr>
          <w:rStyle w:val="Strong"/>
        </w:rPr>
        <w:t>"Ongoing support services"</w:t>
      </w:r>
      <w:r w:rsidRPr="00872FB7">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56D63C6E" w14:textId="77777777" w:rsidR="004A64C2" w:rsidRPr="00872FB7" w:rsidRDefault="004A64C2" w:rsidP="004A64C2">
      <w:pPr>
        <w:pStyle w:val="Indent"/>
      </w:pPr>
      <w:r w:rsidRPr="0006104C">
        <w:rPr>
          <w:rStyle w:val="Strong"/>
        </w:rPr>
        <w:t>"Other Qualified Rehabilitation Personnel"</w:t>
      </w:r>
      <w:r w:rsidRPr="00872FB7">
        <w:rPr>
          <w:b/>
        </w:rPr>
        <w:t xml:space="preserve"> </w:t>
      </w:r>
      <w:r w:rsidRPr="00872FB7">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73D93EA5" w14:textId="77777777" w:rsidR="004A64C2" w:rsidRPr="00872FB7" w:rsidRDefault="004A64C2" w:rsidP="004A64C2">
      <w:pPr>
        <w:pStyle w:val="Indent"/>
      </w:pPr>
      <w:r w:rsidRPr="0006104C">
        <w:rPr>
          <w:rStyle w:val="Strong"/>
        </w:rPr>
        <w:t>"Package of services"</w:t>
      </w:r>
      <w:r w:rsidRPr="00872FB7">
        <w:t xml:space="preserve"> means several services which are usually provided together for the same purpose. The services in a package are usually, but not always, from the same category of services (see definition of multiple services, this section). Examples include, but are not limited to: surgery, anesthesia, and hospitalization; or personal computer, software, and peripheral equipment.</w:t>
      </w:r>
    </w:p>
    <w:p w14:paraId="7045355A" w14:textId="77777777" w:rsidR="004A64C2" w:rsidRPr="00872FB7" w:rsidRDefault="004A64C2" w:rsidP="004A64C2">
      <w:pPr>
        <w:pStyle w:val="Indent"/>
      </w:pPr>
      <w:r w:rsidRPr="0006104C">
        <w:rPr>
          <w:rStyle w:val="Strong"/>
        </w:rPr>
        <w:t>"Personal assistance services"</w:t>
      </w:r>
      <w:r w:rsidRPr="00872FB7">
        <w:t xml:space="preserve"> means a range of services provided by one or more persons designed to assist an individual with a disability to perform daily living activities on or off the job that the individual would typically perform without assistance if the individual did not have a disability.</w:t>
      </w:r>
    </w:p>
    <w:p w14:paraId="2A1CAFD0" w14:textId="77777777" w:rsidR="004A64C2" w:rsidRPr="00872FB7" w:rsidRDefault="004A64C2" w:rsidP="004A64C2">
      <w:pPr>
        <w:pStyle w:val="Indent"/>
      </w:pPr>
      <w:r w:rsidRPr="0006104C">
        <w:rPr>
          <w:rStyle w:val="Strong"/>
        </w:rPr>
        <w:t>"Physical and mental restoration services"</w:t>
      </w:r>
      <w:r w:rsidRPr="00872FB7">
        <w:t xml:space="preserve"> means services which are necessary to correct or substantially modify a physical or mental condition which is stable or slowly progressive, within a reasonable period of time.</w:t>
      </w:r>
    </w:p>
    <w:p w14:paraId="29918A9E" w14:textId="77777777" w:rsidR="004A64C2" w:rsidRPr="00872FB7" w:rsidRDefault="004A64C2" w:rsidP="004A64C2">
      <w:pPr>
        <w:pStyle w:val="Indent"/>
      </w:pPr>
      <w:r w:rsidRPr="0006104C">
        <w:rPr>
          <w:rStyle w:val="Strong"/>
        </w:rPr>
        <w:t>"Physical or mental disability"</w:t>
      </w:r>
      <w:r w:rsidRPr="00872FB7">
        <w:t xml:space="preserve"> means a physical or mental condition which, if not corrected, materially limits, contributes to limiting or will result in limiting an individual's activities or functioning.</w:t>
      </w:r>
    </w:p>
    <w:p w14:paraId="4F7F90E3" w14:textId="3DB0C78A" w:rsidR="004A64C2" w:rsidRDefault="004A64C2" w:rsidP="004A64C2">
      <w:pPr>
        <w:pStyle w:val="Indent"/>
      </w:pPr>
      <w:r w:rsidRPr="006866AA">
        <w:rPr>
          <w:rStyle w:val="Strong"/>
        </w:rPr>
        <w:t>"Pre-employment transition services"</w:t>
      </w:r>
      <w:r w:rsidRPr="00872FB7">
        <w:rPr>
          <w:b/>
        </w:rPr>
        <w:t xml:space="preserve"> </w:t>
      </w:r>
      <w:r w:rsidRPr="00872FB7">
        <w:t>means the required activities and authorized activities specified in 34 CFR 361.48(a)(2) and (3).</w:t>
      </w:r>
    </w:p>
    <w:p w14:paraId="41E3C110" w14:textId="7A296C35" w:rsidR="002527FB" w:rsidRPr="002527FB" w:rsidRDefault="002527FB" w:rsidP="004A64C2">
      <w:pPr>
        <w:pStyle w:val="Indent"/>
        <w:rPr>
          <w:u w:val="single"/>
        </w:rPr>
      </w:pPr>
      <w:r w:rsidRPr="002527FB">
        <w:rPr>
          <w:rStyle w:val="Strong"/>
          <w:u w:val="single"/>
        </w:rPr>
        <w:t xml:space="preserve">"Prior Approval" </w:t>
      </w:r>
      <w:r w:rsidRPr="002527FB">
        <w:rPr>
          <w:rStyle w:val="Strong"/>
          <w:b w:val="0"/>
          <w:u w:val="single"/>
        </w:rPr>
        <w:t>refers to the receipt of approval from the granting authority prior to issuing the authorization for the purchase of goods and services.</w:t>
      </w:r>
    </w:p>
    <w:p w14:paraId="6BE624DC" w14:textId="77777777" w:rsidR="004A64C2" w:rsidRPr="00872FB7" w:rsidRDefault="004A64C2" w:rsidP="004A64C2">
      <w:pPr>
        <w:pStyle w:val="Indent"/>
      </w:pPr>
      <w:r w:rsidRPr="006866AA">
        <w:rPr>
          <w:rStyle w:val="Strong"/>
        </w:rPr>
        <w:t>"Rehabilitation Act"</w:t>
      </w:r>
      <w:r w:rsidRPr="00872FB7">
        <w:t xml:space="preserve"> means the Rehabilitation Act [29 USC 701 et seq.].</w:t>
      </w:r>
    </w:p>
    <w:p w14:paraId="7721084D" w14:textId="6A66D177" w:rsidR="004A64C2" w:rsidRDefault="004A64C2" w:rsidP="004A64C2">
      <w:pPr>
        <w:pStyle w:val="Indent"/>
      </w:pPr>
      <w:r w:rsidRPr="006866AA">
        <w:rPr>
          <w:rStyle w:val="Strong"/>
        </w:rPr>
        <w:t>"Related factors"</w:t>
      </w:r>
      <w:r w:rsidRPr="00872FB7">
        <w:t xml:space="preserve"> means those factors which are not directly attributable to the impediment to employment, but which have impact on the potential for successful rehabilitation. They frequently become evident only from an assessment of the person's social, vocational, educational, and environmental circumstances.</w:t>
      </w:r>
    </w:p>
    <w:p w14:paraId="057EBC38" w14:textId="7CFF4BBE" w:rsidR="00E5219B" w:rsidRPr="00E5219B" w:rsidRDefault="00E5219B" w:rsidP="004A64C2">
      <w:pPr>
        <w:pStyle w:val="Indent"/>
        <w:rPr>
          <w:u w:val="single"/>
        </w:rPr>
      </w:pPr>
      <w:r w:rsidRPr="00E5219B">
        <w:rPr>
          <w:rStyle w:val="Strong"/>
          <w:u w:val="single"/>
        </w:rPr>
        <w:t>"SBVI"</w:t>
      </w:r>
      <w:r w:rsidRPr="00E5219B">
        <w:rPr>
          <w:u w:val="single"/>
        </w:rPr>
        <w:t xml:space="preserve"> means the Division of Services for the Blind and Visually Impaired, depending upon the context.</w:t>
      </w:r>
    </w:p>
    <w:p w14:paraId="49485FE4" w14:textId="77777777" w:rsidR="004A64C2" w:rsidRPr="00872FB7" w:rsidRDefault="004A64C2" w:rsidP="004A64C2">
      <w:pPr>
        <w:pStyle w:val="Indent"/>
      </w:pPr>
      <w:r w:rsidRPr="006866AA">
        <w:rPr>
          <w:rStyle w:val="Strong"/>
        </w:rPr>
        <w:t>"Section 504 Plan"</w:t>
      </w:r>
      <w:r w:rsidRPr="00872FB7">
        <w:rPr>
          <w:b/>
          <w:bCs/>
        </w:rPr>
        <w:t xml:space="preserve"> </w:t>
      </w:r>
      <w:r w:rsidRPr="00872FB7">
        <w:t>is a plan designed as a protection for students with disabilities who may not be considered eligible for special education under IDEA in compliance with Section 504 of the Rehabilitation Act of 1973 as amended.</w:t>
      </w:r>
    </w:p>
    <w:p w14:paraId="789399A6" w14:textId="77777777" w:rsidR="004A64C2" w:rsidRPr="00872FB7" w:rsidRDefault="004A64C2" w:rsidP="004A64C2">
      <w:pPr>
        <w:pStyle w:val="Indent"/>
      </w:pPr>
      <w:r w:rsidRPr="006866AA">
        <w:rPr>
          <w:rStyle w:val="Strong"/>
        </w:rPr>
        <w:t>"Small business enterprises"</w:t>
      </w:r>
      <w:r w:rsidRPr="00872FB7">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517A5DC1" w14:textId="77777777" w:rsidR="004A64C2" w:rsidRPr="00872FB7" w:rsidRDefault="004A64C2" w:rsidP="004A64C2">
      <w:pPr>
        <w:pStyle w:val="Indent"/>
      </w:pPr>
      <w:r w:rsidRPr="006866AA">
        <w:rPr>
          <w:rStyle w:val="Strong"/>
        </w:rPr>
        <w:t>"Stabilization"</w:t>
      </w:r>
      <w:r w:rsidRPr="00872FB7">
        <w:rPr>
          <w:b/>
          <w:bCs/>
        </w:rPr>
        <w:t xml:space="preserve"> </w:t>
      </w:r>
      <w:r w:rsidRPr="00872FB7">
        <w:t>means the period of time when job coach support is reduced to the long-term maintenance level while the individual retains employment, and personal satisfaction with the job, as well as employer satisfaction with the person’s job performance.  Stabilization must include appropriate individualized supports, including a minimum of two employee contacts and one employer contact per month.</w:t>
      </w:r>
    </w:p>
    <w:p w14:paraId="5E6B970B" w14:textId="77777777" w:rsidR="004A64C2" w:rsidRPr="00872FB7" w:rsidRDefault="004A64C2" w:rsidP="004A64C2">
      <w:pPr>
        <w:pStyle w:val="Indent"/>
      </w:pPr>
      <w:r w:rsidRPr="006866AA">
        <w:rPr>
          <w:rStyle w:val="Strong"/>
        </w:rPr>
        <w:t>"Substantial impediment to employment"</w:t>
      </w:r>
      <w:r w:rsidRPr="00872FB7">
        <w:t xml:space="preserve"> means that a physical or mental disability (in the light of related medical, psychological, vocational, educational, cultural, social or environmental factors) that impedes an individual's occupational performance, by preventing his/her obtaining, retaining, or preparing for a gainful occupation consistent with his/her capacities and abilities.</w:t>
      </w:r>
    </w:p>
    <w:p w14:paraId="608E6A58" w14:textId="77777777" w:rsidR="004A64C2" w:rsidRPr="00872FB7" w:rsidRDefault="004A64C2" w:rsidP="004A64C2">
      <w:pPr>
        <w:pStyle w:val="Indent"/>
      </w:pPr>
      <w:r w:rsidRPr="006866AA">
        <w:rPr>
          <w:rStyle w:val="Strong"/>
        </w:rPr>
        <w:t>"Supported employment"</w:t>
      </w:r>
      <w:r w:rsidRPr="00872FB7">
        <w:t xml:space="preserve"> (SE) means competitive integrated employment, including customized employment, or employment in integrated work settings in which individuals are working on a short-term basis toward competitive work, consistent with the strengths, resources, priorities, concerns, abilities, capabilities, interests, and informed choice of the individuals, for individuals with the most significant disabilities who meet the eligibility criteria for supported employment as defined in 34 CFR 361.5(c)(53).  For purposes of this definition, “short-term basis” shall mean six months or up to 12 months in limited circumstances as described in 34 CFR 361.5(c)(53).  </w:t>
      </w:r>
    </w:p>
    <w:p w14:paraId="52929AA5" w14:textId="77777777" w:rsidR="004A64C2" w:rsidRPr="00872FB7" w:rsidRDefault="004A64C2" w:rsidP="004A64C2">
      <w:pPr>
        <w:pStyle w:val="Indent"/>
      </w:pPr>
      <w:r w:rsidRPr="006866AA">
        <w:rPr>
          <w:rStyle w:val="Strong"/>
        </w:rPr>
        <w:t>"Transition services"</w:t>
      </w:r>
      <w:r w:rsidRPr="00872FB7">
        <w:rPr>
          <w:b/>
        </w:rPr>
        <w:t xml:space="preserve"> </w:t>
      </w:r>
      <w:r w:rsidRPr="00872FB7">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youth’s individualized plan for employment; and (4) include outreach to and engagement of the parents, or, as appropriate, the representative of such a student or youth with a disability.</w:t>
      </w:r>
    </w:p>
    <w:p w14:paraId="5D437C43" w14:textId="77777777" w:rsidR="004A64C2" w:rsidRPr="00872FB7" w:rsidRDefault="004A64C2" w:rsidP="004A64C2">
      <w:pPr>
        <w:pStyle w:val="Indent"/>
      </w:pPr>
      <w:r w:rsidRPr="006866AA">
        <w:rPr>
          <w:rStyle w:val="Strong"/>
        </w:rPr>
        <w:t>"Transportation"</w:t>
      </w:r>
      <w:r w:rsidRPr="00872FB7">
        <w:t xml:space="preserve"> is a service provided to assist with the costs of travel, including instruction in the use of public transportation vehicles and systems, which result from and are needed to support the individual's participation in diagnostic, evaluative, or other substantial and necessary VR services.</w:t>
      </w:r>
    </w:p>
    <w:p w14:paraId="01030BC2" w14:textId="77777777" w:rsidR="004A64C2" w:rsidRPr="00872FB7" w:rsidRDefault="004A64C2" w:rsidP="004A64C2">
      <w:pPr>
        <w:pStyle w:val="Indent"/>
      </w:pPr>
      <w:r w:rsidRPr="006866AA">
        <w:rPr>
          <w:rStyle w:val="Strong"/>
        </w:rPr>
        <w:t>"VR"</w:t>
      </w:r>
      <w:r w:rsidRPr="00872FB7">
        <w:t xml:space="preserve"> means the Division of Vocational Rehabilitation, or the more general term vocational rehabilitation services, depending upon the context.</w:t>
      </w:r>
    </w:p>
    <w:p w14:paraId="5C2E5F73" w14:textId="3F601FF6" w:rsidR="004A64C2" w:rsidRDefault="004A64C2" w:rsidP="004A64C2">
      <w:pPr>
        <w:pStyle w:val="Indent"/>
        <w:sectPr w:rsidR="004A64C2" w:rsidSect="007B5881">
          <w:pgSz w:w="12240" w:h="15840"/>
          <w:pgMar w:top="1440" w:right="1350" w:bottom="1152" w:left="1080" w:header="720" w:footer="720" w:gutter="0"/>
          <w:lnNumType w:countBy="1" w:restart="newSection"/>
          <w:pgNumType w:start="0"/>
          <w:cols w:space="720"/>
          <w:noEndnote/>
          <w:titlePg/>
          <w:docGrid w:linePitch="326"/>
        </w:sectPr>
      </w:pPr>
      <w:r w:rsidRPr="00E5219B">
        <w:rPr>
          <w:rStyle w:val="Strong"/>
          <w:strike/>
        </w:rPr>
        <w:t>"VS"</w:t>
      </w:r>
      <w:r w:rsidRPr="00E5219B">
        <w:rPr>
          <w:strike/>
        </w:rPr>
        <w:t xml:space="preserve"> means the Division of Visual Services, depending upon the context.</w:t>
      </w:r>
    </w:p>
    <w:p w14:paraId="4A01E559" w14:textId="77777777" w:rsidR="004A64C2" w:rsidRDefault="004A64C2" w:rsidP="004A64C2">
      <w:pPr>
        <w:pStyle w:val="Indent"/>
        <w:sectPr w:rsidR="004A64C2" w:rsidSect="004A64C2">
          <w:type w:val="continuous"/>
          <w:pgSz w:w="12240" w:h="15840"/>
          <w:pgMar w:top="1440" w:right="1350" w:bottom="1152" w:left="1080" w:header="720" w:footer="720" w:gutter="0"/>
          <w:pgNumType w:start="0"/>
          <w:cols w:space="720"/>
          <w:noEndnote/>
          <w:titlePg/>
          <w:docGrid w:linePitch="326"/>
        </w:sectPr>
      </w:pPr>
    </w:p>
    <w:p w14:paraId="04A74BE1" w14:textId="0BAEB765" w:rsidR="007B5881" w:rsidRPr="00877F71" w:rsidRDefault="007B5881" w:rsidP="007B5881">
      <w:pPr>
        <w:pStyle w:val="Heading4"/>
      </w:pPr>
      <w:r w:rsidRPr="00877F71">
        <w:t xml:space="preserve">612:10-1-3.  Basic philosophy of rehabilitation programs </w:t>
      </w:r>
      <w:r>
        <w:rPr>
          <w:u w:val="single"/>
        </w:rPr>
        <w:t>[AMENDED]</w:t>
      </w:r>
    </w:p>
    <w:p w14:paraId="2116B42F" w14:textId="290C6BDE" w:rsidR="007B5881" w:rsidRPr="00877F71" w:rsidRDefault="007B5881" w:rsidP="007B5881">
      <w:pPr>
        <w:pStyle w:val="List"/>
      </w:pPr>
      <w:r w:rsidRPr="00877F71">
        <w:t xml:space="preserve">(a)  </w:t>
      </w:r>
      <w:r w:rsidRPr="00F2698C">
        <w:rPr>
          <w:rStyle w:val="Strong"/>
        </w:rPr>
        <w:t>Purpose.</w:t>
      </w:r>
      <w:r w:rsidRPr="00877F71">
        <w:t xml:space="preserve">  The purpose of programs and services provided by the Division of Vocational Rehabilitation (DVR) and the Division of </w:t>
      </w:r>
      <w:r w:rsidRPr="007B5881">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t xml:space="preserve"> </w:t>
      </w:r>
      <w:r w:rsidRPr="007B5881">
        <w:rPr>
          <w:strike/>
        </w:rPr>
        <w:t>(DVS)</w:t>
      </w:r>
      <w:r w:rsidRPr="00877F71">
        <w:t xml:space="preserve"> </w:t>
      </w:r>
      <w:r w:rsidRPr="00E5219B">
        <w:rPr>
          <w:u w:val="single"/>
        </w:rPr>
        <w:t>(</w:t>
      </w:r>
      <w:r w:rsidR="00E5219B">
        <w:rPr>
          <w:u w:val="single"/>
        </w:rPr>
        <w:t>DSBVI</w:t>
      </w:r>
      <w:r w:rsidRPr="00E5219B">
        <w:rPr>
          <w:u w:val="single"/>
        </w:rPr>
        <w:t>)</w:t>
      </w:r>
      <w:r>
        <w:t xml:space="preserve"> </w:t>
      </w:r>
      <w:r w:rsidRPr="00877F71">
        <w:t>is to empower individuals with disabilities to maximize employment, economic self-sufficiency, independence, and inclusion and integration into society through comprehensive programs of vocational rehabilitation.  Vocational rehabilitation programs are designed to assess, plan, develop and provide vocational rehabilitation services for individuals with disabilities, consistent with their strengths, resources, priorities, concerns, abilities, capabilities, interests and informed choice, so that they may prepare for and engage in gainful employment (34 CFR 361.1 (b)).</w:t>
      </w:r>
    </w:p>
    <w:p w14:paraId="7F0B2073" w14:textId="67EBF6F5" w:rsidR="007B5881" w:rsidRPr="00877F71" w:rsidRDefault="007B5881" w:rsidP="007B5881">
      <w:pPr>
        <w:pStyle w:val="List"/>
      </w:pPr>
      <w:r w:rsidRPr="00877F71">
        <w:t xml:space="preserve">(b)  </w:t>
      </w:r>
      <w:r w:rsidRPr="00F2698C">
        <w:rPr>
          <w:rStyle w:val="Strong"/>
        </w:rPr>
        <w:t>Basic philosophy.</w:t>
      </w:r>
      <w:r w:rsidRPr="00877F71">
        <w:t xml:space="preserve">  DVR and </w:t>
      </w:r>
      <w:r w:rsidRPr="00E5219B">
        <w:rPr>
          <w:strike/>
        </w:rPr>
        <w:t>DVS</w:t>
      </w:r>
      <w:r w:rsidRPr="00877F71">
        <w:t xml:space="preserve"> </w:t>
      </w:r>
      <w:r w:rsidR="0077436B">
        <w:rPr>
          <w:u w:val="single"/>
        </w:rPr>
        <w:t>DSBVI</w:t>
      </w:r>
      <w:r w:rsidR="00E5219B">
        <w:t xml:space="preserve"> </w:t>
      </w:r>
      <w:r w:rsidRPr="00877F71">
        <w:t xml:space="preserve">vocational rehabilitation programs are carried out in accordance with the principles stated in Section 100 (3) of the Rehabilitation Act including, </w:t>
      </w:r>
    </w:p>
    <w:p w14:paraId="68E8D083" w14:textId="77777777" w:rsidR="007B5881" w:rsidRPr="00877F71" w:rsidRDefault="007B5881" w:rsidP="007B5881">
      <w:pPr>
        <w:pStyle w:val="List2"/>
      </w:pPr>
      <w:r w:rsidRPr="00877F71">
        <w:t>(1)  Individuals with disabilities, including individuals with the most significant disabilities, are generally presumed to be capable of engaging in gainful employment and the provision of individualized vocational rehabilitation services can improve their ability to become gainfully employed.</w:t>
      </w:r>
    </w:p>
    <w:p w14:paraId="469431CB" w14:textId="77777777" w:rsidR="007B5881" w:rsidRPr="00877F71" w:rsidRDefault="007B5881" w:rsidP="007B5881">
      <w:pPr>
        <w:pStyle w:val="List2"/>
      </w:pPr>
      <w:r w:rsidRPr="00877F71">
        <w:t>(2)  Individuals with disabilities must be provided the opportunities to obtain gainful employment in integrated settings.</w:t>
      </w:r>
    </w:p>
    <w:p w14:paraId="3E470A6B" w14:textId="77777777" w:rsidR="007B5881" w:rsidRPr="00877F71" w:rsidRDefault="007B5881" w:rsidP="007B5881">
      <w:pPr>
        <w:pStyle w:val="List2"/>
      </w:pPr>
      <w:r w:rsidRPr="00877F71">
        <w:t>(3)  Individuals with disabilities must have the opportunity to be active and full partners in their vocational rehabilitation process.</w:t>
      </w:r>
    </w:p>
    <w:p w14:paraId="2994CAA1" w14:textId="77777777" w:rsidR="007B5881" w:rsidRDefault="007B5881" w:rsidP="00F214EE">
      <w:pPr>
        <w:pStyle w:val="Indent"/>
        <w:ind w:left="450" w:firstLine="0"/>
        <w:sectPr w:rsidR="007B5881" w:rsidSect="00490A5D">
          <w:pgSz w:w="12240" w:h="15840"/>
          <w:pgMar w:top="1440" w:right="1350" w:bottom="1152" w:left="1080" w:header="720" w:footer="720" w:gutter="0"/>
          <w:lnNumType w:countBy="1" w:restart="newSection"/>
          <w:pgNumType w:start="0"/>
          <w:cols w:space="720"/>
          <w:noEndnote/>
          <w:titlePg/>
          <w:docGrid w:linePitch="326"/>
        </w:sectPr>
      </w:pPr>
      <w:r w:rsidRPr="00877F71">
        <w:t>(4)  Qualified vocational rehabilitation counselors and other qualified and specialized rehabilitation personnel are necessary to facilitate the accomplishment of the employment outcomes and objectives of an individual.</w:t>
      </w:r>
    </w:p>
    <w:p w14:paraId="1394A0A3" w14:textId="77777777" w:rsidR="007B5881" w:rsidRDefault="007B5881" w:rsidP="007B5881">
      <w:pPr>
        <w:pStyle w:val="Indent"/>
        <w:sectPr w:rsidR="007B5881" w:rsidSect="007B5881">
          <w:type w:val="continuous"/>
          <w:pgSz w:w="12240" w:h="15840"/>
          <w:pgMar w:top="1440" w:right="1350" w:bottom="1152" w:left="1080" w:header="720" w:footer="720" w:gutter="0"/>
          <w:pgNumType w:start="0"/>
          <w:cols w:space="720"/>
          <w:noEndnote/>
          <w:titlePg/>
          <w:docGrid w:linePitch="326"/>
        </w:sectPr>
      </w:pPr>
    </w:p>
    <w:p w14:paraId="223E2AD5" w14:textId="77777777" w:rsidR="00A50206" w:rsidRPr="00877F71" w:rsidRDefault="00A50206" w:rsidP="00A50206">
      <w:pPr>
        <w:pStyle w:val="Heading4"/>
      </w:pPr>
      <w:bookmarkStart w:id="13" w:name="_Toc521919577"/>
      <w:bookmarkStart w:id="14" w:name="_Toc521919578"/>
      <w:r w:rsidRPr="00877F71">
        <w:t>612:10-1-3.1.  Procedural exceptions</w:t>
      </w:r>
      <w:bookmarkEnd w:id="13"/>
      <w:r w:rsidRPr="00877F71">
        <w:t xml:space="preserve">  </w:t>
      </w:r>
      <w:r>
        <w:t>[AMENDED]</w:t>
      </w:r>
    </w:p>
    <w:p w14:paraId="45FDE580" w14:textId="4E7FC4E3" w:rsidR="00A50206" w:rsidRDefault="00A50206" w:rsidP="00A50206">
      <w:pPr>
        <w:pStyle w:val="Indent"/>
        <w:sectPr w:rsidR="00A50206" w:rsidSect="008E4BDF">
          <w:pgSz w:w="12240" w:h="15840"/>
          <w:pgMar w:top="1440" w:right="1350" w:bottom="1152" w:left="1080" w:header="720" w:footer="720" w:gutter="0"/>
          <w:lnNumType w:countBy="1" w:restart="newSection"/>
          <w:pgNumType w:start="0"/>
          <w:cols w:space="720"/>
          <w:noEndnote/>
          <w:titlePg/>
          <w:docGrid w:linePitch="326"/>
        </w:sectPr>
      </w:pPr>
      <w:r w:rsidRPr="00877F71">
        <w:t xml:space="preserve">Procedures set forth in this Chapter are not intended to reflect every situation that might confront DVR or </w:t>
      </w:r>
      <w:r w:rsidRPr="0047234B">
        <w:rPr>
          <w:strike/>
        </w:rPr>
        <w:t>DVS</w:t>
      </w:r>
      <w:r w:rsidRPr="00877F71">
        <w:t xml:space="preserve"> </w:t>
      </w:r>
      <w:r w:rsidR="0077436B">
        <w:rPr>
          <w:u w:val="single"/>
        </w:rPr>
        <w:t>DSBVI</w:t>
      </w:r>
      <w:r>
        <w:t xml:space="preserve"> </w:t>
      </w:r>
      <w:r w:rsidRPr="00877F71">
        <w:t>staff or to replace the staff's use of good judgment.  In individual cases an exception from basic procedures may be requested.  Authority to approve certain deviations from standard procedure rests with the division administrator.  Authority to approve certain procedural exceptions has been delegated to program managers and field coordinators.  Only those exceptions stated in rule may be applied to rules.</w:t>
      </w:r>
    </w:p>
    <w:p w14:paraId="385A3B37" w14:textId="77777777" w:rsidR="00A50206" w:rsidRDefault="00A50206" w:rsidP="00A50206">
      <w:pPr>
        <w:pStyle w:val="List2"/>
        <w:sectPr w:rsidR="00A50206" w:rsidSect="0047234B">
          <w:type w:val="continuous"/>
          <w:pgSz w:w="12240" w:h="15840"/>
          <w:pgMar w:top="1440" w:right="1350" w:bottom="1152" w:left="1080" w:header="720" w:footer="720" w:gutter="0"/>
          <w:lnNumType w:countBy="1" w:restart="newSection"/>
          <w:pgNumType w:start="0"/>
          <w:cols w:space="720"/>
          <w:noEndnote/>
          <w:titlePg/>
          <w:docGrid w:linePitch="326"/>
        </w:sectPr>
      </w:pPr>
    </w:p>
    <w:p w14:paraId="3DE56F9D" w14:textId="5849424A" w:rsidR="00490A5D" w:rsidRPr="00877F71" w:rsidRDefault="00490A5D" w:rsidP="00490A5D">
      <w:pPr>
        <w:pStyle w:val="Heading4"/>
      </w:pPr>
      <w:r w:rsidRPr="00877F71">
        <w:t>612:10-1-3.2  Pilot projects</w:t>
      </w:r>
      <w:bookmarkEnd w:id="14"/>
      <w:r w:rsidRPr="00877F71">
        <w:t xml:space="preserve"> </w:t>
      </w:r>
      <w:r>
        <w:t>[AMENDED]</w:t>
      </w:r>
    </w:p>
    <w:p w14:paraId="25F7A57D" w14:textId="2B506E48" w:rsidR="00490A5D" w:rsidRPr="00877F71" w:rsidRDefault="00490A5D" w:rsidP="00490A5D">
      <w:pPr>
        <w:pStyle w:val="Indent"/>
      </w:pPr>
      <w:r w:rsidRPr="00877F71">
        <w:t xml:space="preserve">The purpose of pilot projects is to allow the Divisions of Vocational Rehabilitation and </w:t>
      </w:r>
      <w:r w:rsidRPr="00490A5D">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t xml:space="preserve"> </w:t>
      </w:r>
      <w:r w:rsidRPr="00877F71">
        <w:t>to design and evaluate service delivery innovations on a scale that will provide for an effective trial without being disruptive to the entire organization.  Such pilot projects might include trials of innovative policies, standards, and/or procedures.</w:t>
      </w:r>
    </w:p>
    <w:p w14:paraId="289482E1" w14:textId="5C00F5B8" w:rsidR="00490A5D" w:rsidRPr="00877F71" w:rsidRDefault="00490A5D" w:rsidP="00490A5D">
      <w:pPr>
        <w:pStyle w:val="List2"/>
      </w:pPr>
      <w:r w:rsidRPr="00877F71">
        <w:t xml:space="preserve">(1)  </w:t>
      </w:r>
      <w:r w:rsidRPr="004B1174">
        <w:rPr>
          <w:rStyle w:val="Strong"/>
        </w:rPr>
        <w:t>Authorization of pilot projects.</w:t>
      </w:r>
      <w:r w:rsidRPr="00877F71">
        <w:t xml:space="preserve">  The Division Administrator may approve applications for pilot projects after review and approval of the pilot by the </w:t>
      </w:r>
      <w:r w:rsidRPr="0077436B">
        <w:rPr>
          <w:strike/>
        </w:rPr>
        <w:t>DVR/DVS</w:t>
      </w:r>
      <w:r w:rsidR="00A50206">
        <w:t xml:space="preserve"> </w:t>
      </w:r>
      <w:r w:rsidR="0077436B">
        <w:rPr>
          <w:u w:val="single"/>
        </w:rPr>
        <w:t>DVR/DSBVI</w:t>
      </w:r>
      <w:r w:rsidR="0077436B" w:rsidRPr="0077436B">
        <w:t xml:space="preserve"> </w:t>
      </w:r>
      <w:r w:rsidRPr="00877F71">
        <w:t>Management Team.  Approval of an application for a pilot project by the Division Administrator will constitute authority to implement the pilot project for a length of time to be specified by the Division Administrator.  The Division Administrator can terminate the pilot project at any time prior to the specified project duration.  The pilot project may not be extended beyond the originally approved time period.</w:t>
      </w:r>
    </w:p>
    <w:p w14:paraId="11AF6A8E" w14:textId="77777777" w:rsidR="00490A5D" w:rsidRDefault="00490A5D" w:rsidP="00490A5D">
      <w:pPr>
        <w:pStyle w:val="List2"/>
        <w:sectPr w:rsidR="00490A5D" w:rsidSect="00490A5D">
          <w:pgSz w:w="12240" w:h="15840"/>
          <w:pgMar w:top="1440" w:right="1350" w:bottom="1152" w:left="1080" w:header="720" w:footer="720" w:gutter="0"/>
          <w:lnNumType w:countBy="1" w:restart="newSection"/>
          <w:pgNumType w:start="0"/>
          <w:cols w:space="720"/>
          <w:noEndnote/>
          <w:titlePg/>
          <w:docGrid w:linePitch="326"/>
        </w:sectPr>
      </w:pPr>
      <w:r w:rsidRPr="00877F71">
        <w:t xml:space="preserve">(2)  </w:t>
      </w:r>
      <w:r w:rsidRPr="004B1174">
        <w:rPr>
          <w:rStyle w:val="Strong"/>
        </w:rPr>
        <w:t>Effect of DRS policy on pilot projects.</w:t>
      </w:r>
      <w:r w:rsidRPr="00877F71">
        <w:t xml:space="preserve">  The Director of the Department of Rehabilitation Services may waive the applicability of specified departmental policies when necessary to implement a meaningful trial of the approved pilot project.  The waiver will apply only to the pilot project specified by the Director, and will be effective only for the duration of the pilot project.  The waiver will end immediately upon termination or completion of the model project.  </w:t>
      </w:r>
    </w:p>
    <w:p w14:paraId="623B8396" w14:textId="77777777" w:rsidR="00490A5D" w:rsidRDefault="00490A5D" w:rsidP="00490A5D">
      <w:pPr>
        <w:pStyle w:val="List2"/>
        <w:sectPr w:rsidR="00490A5D" w:rsidSect="00490A5D">
          <w:type w:val="continuous"/>
          <w:pgSz w:w="12240" w:h="15840"/>
          <w:pgMar w:top="1440" w:right="1350" w:bottom="1152" w:left="1080" w:header="720" w:footer="720" w:gutter="0"/>
          <w:pgNumType w:start="0"/>
          <w:cols w:space="720"/>
          <w:noEndnote/>
          <w:titlePg/>
          <w:docGrid w:linePitch="326"/>
        </w:sectPr>
      </w:pPr>
    </w:p>
    <w:p w14:paraId="32756632" w14:textId="34673590" w:rsidR="00490A5D" w:rsidRPr="00877F71" w:rsidRDefault="00490A5D" w:rsidP="00490A5D">
      <w:pPr>
        <w:pStyle w:val="Heading4"/>
      </w:pPr>
      <w:bookmarkStart w:id="15" w:name="_Toc521919580"/>
      <w:r w:rsidRPr="00877F71">
        <w:t>612:10-1-5.  Confidentiality</w:t>
      </w:r>
      <w:bookmarkEnd w:id="15"/>
      <w:r w:rsidRPr="00877F71">
        <w:t xml:space="preserve"> </w:t>
      </w:r>
      <w:r>
        <w:t>[AMENDED]</w:t>
      </w:r>
      <w:r w:rsidRPr="00877F71">
        <w:t xml:space="preserve"> </w:t>
      </w:r>
    </w:p>
    <w:p w14:paraId="5CDE5FA2" w14:textId="2403A325" w:rsidR="00490A5D" w:rsidRPr="00877F71" w:rsidRDefault="00490A5D" w:rsidP="00490A5D">
      <w:pPr>
        <w:pStyle w:val="List"/>
      </w:pPr>
      <w:r w:rsidRPr="00877F71">
        <w:t xml:space="preserve">(a)  </w:t>
      </w:r>
      <w:r w:rsidRPr="009C623F">
        <w:rPr>
          <w:rStyle w:val="Strong"/>
        </w:rPr>
        <w:t>General guidelines.</w:t>
      </w:r>
      <w:r w:rsidRPr="00877F71">
        <w:t xml:space="preserve"> All client or applicant information acquired will remain the property of DRS. All casework materials are to be maintained in the appropriate case record. The terms </w:t>
      </w:r>
      <w:r>
        <w:t>"</w:t>
      </w:r>
      <w:r w:rsidRPr="00877F71">
        <w:t>release of information</w:t>
      </w:r>
      <w:r>
        <w:t>"</w:t>
      </w:r>
      <w:r w:rsidRPr="00877F71">
        <w:t xml:space="preserve">, </w:t>
      </w:r>
      <w:r>
        <w:t>"</w:t>
      </w:r>
      <w:r w:rsidRPr="00877F71">
        <w:t>release of personal information</w:t>
      </w:r>
      <w:r>
        <w:t>"</w:t>
      </w:r>
      <w:r w:rsidRPr="00877F71">
        <w:t xml:space="preserve">, and similar terms refer to providing access to the record, or providing copies, summaries, descriptions, or other reproductions of the actual case record materials and not to the materials themselves. All applicants, clients, or client representatives will be informed of the Department's policies on confidentiality of personal information. This information will only be used and released for purposes directly related to the administration of the Vocational Rehabilitation and </w:t>
      </w:r>
      <w:r w:rsidRPr="00490A5D">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rsidRPr="00490A5D">
        <w:t xml:space="preserve"> </w:t>
      </w:r>
      <w:r w:rsidRPr="00877F71">
        <w:t xml:space="preserve">programs. Information containing identifiable personal information will not be shared with advisory or other bodies who do not have official responsibility for the administration of these programs. In the administration of the program, the DVR and </w:t>
      </w:r>
      <w:r w:rsidRPr="00490A5D">
        <w:rPr>
          <w:strike/>
        </w:rPr>
        <w:t>DVS</w:t>
      </w:r>
      <w:r w:rsidRPr="00877F71">
        <w:t xml:space="preserve"> </w:t>
      </w:r>
      <w:r w:rsidR="0077436B">
        <w:rPr>
          <w:u w:val="single"/>
        </w:rPr>
        <w:t>DSBVI</w:t>
      </w:r>
      <w:r>
        <w:t xml:space="preserve"> </w:t>
      </w:r>
      <w:r w:rsidRPr="00877F71">
        <w:t>units may obtain personal information from service providers and cooperating agencies under assurances the information will not be further divulged. Use and release of personal information will conform to applicable state and federal laws and regulations. Questions regarding release of information are to be directed to the Department's general counsel. Staff are to consult the general counsel before providing trial testimony, depositional testimony, or a sworn affidavit concerning consumer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14:paraId="5A07B107" w14:textId="77777777" w:rsidR="00490A5D" w:rsidRPr="00877F71" w:rsidRDefault="00490A5D" w:rsidP="00490A5D">
      <w:pPr>
        <w:pStyle w:val="List"/>
      </w:pPr>
      <w:r w:rsidRPr="00877F71">
        <w:t xml:space="preserve">(b)  </w:t>
      </w:r>
      <w:r w:rsidRPr="009C623F">
        <w:rPr>
          <w:rStyle w:val="Strong"/>
        </w:rPr>
        <w:t>Written release required.</w:t>
      </w:r>
      <w:r w:rsidRPr="00877F71">
        <w:t xml:space="preserve"> Release of personal information must be by written consent of the individual or authorized representative.  If requested in writing by an applicant or eligible individual, DRS will make all requested information in that individual's record of services available to the individual in a timely manner except as provided in subsection (c). The Department's Authorization for Release of Information form may be used when the client requests that personal information be released by DRS to a third party and may also be used to request confidential information from other sources. Other release forms are acceptable, as long as they provide the required information. Written authorization for release of information must include:</w:t>
      </w:r>
    </w:p>
    <w:p w14:paraId="741F37F3" w14:textId="77777777" w:rsidR="00490A5D" w:rsidRPr="00877F71" w:rsidRDefault="00490A5D" w:rsidP="00490A5D">
      <w:pPr>
        <w:pStyle w:val="List2"/>
      </w:pPr>
      <w:r w:rsidRPr="00877F71">
        <w:t>(1)  the nature of the information to be released;</w:t>
      </w:r>
    </w:p>
    <w:p w14:paraId="6CB26062" w14:textId="77777777" w:rsidR="00490A5D" w:rsidRPr="00877F71" w:rsidRDefault="00490A5D" w:rsidP="00490A5D">
      <w:pPr>
        <w:pStyle w:val="List2"/>
      </w:pPr>
      <w:r w:rsidRPr="00877F71">
        <w:t>(2)  designation of the parties to whom the information is to be released;</w:t>
      </w:r>
    </w:p>
    <w:p w14:paraId="12287A3A" w14:textId="77777777" w:rsidR="00490A5D" w:rsidRPr="00877F71" w:rsidRDefault="00490A5D" w:rsidP="00490A5D">
      <w:pPr>
        <w:pStyle w:val="List2"/>
      </w:pPr>
      <w:r w:rsidRPr="00877F71">
        <w:t>(3)  the specific purpose for which the released information may be used;</w:t>
      </w:r>
    </w:p>
    <w:p w14:paraId="35E5C8D4" w14:textId="77777777" w:rsidR="00490A5D" w:rsidRPr="00877F71" w:rsidRDefault="00490A5D" w:rsidP="00490A5D">
      <w:pPr>
        <w:pStyle w:val="List2"/>
      </w:pPr>
      <w:r w:rsidRPr="00877F71">
        <w:t>(4)  designation of the agency or person authorized to disclose the information; and</w:t>
      </w:r>
    </w:p>
    <w:p w14:paraId="4B564AFA" w14:textId="77777777" w:rsidR="00490A5D" w:rsidRPr="00877F71" w:rsidRDefault="00490A5D" w:rsidP="00490A5D">
      <w:pPr>
        <w:pStyle w:val="List2"/>
      </w:pPr>
      <w:r w:rsidRPr="00877F71">
        <w:t>(5)  dates of initiation and termination of consent.</w:t>
      </w:r>
    </w:p>
    <w:p w14:paraId="48872A1E" w14:textId="77777777" w:rsidR="00490A5D" w:rsidRPr="00877F71" w:rsidRDefault="00490A5D" w:rsidP="00490A5D">
      <w:pPr>
        <w:pStyle w:val="List"/>
      </w:pPr>
      <w:r w:rsidRPr="00877F71">
        <w:t xml:space="preserve">(c)  </w:t>
      </w:r>
      <w:r w:rsidRPr="009C623F">
        <w:rPr>
          <w:rStyle w:val="Strong"/>
        </w:rPr>
        <w:t>Release of information to the individual.</w:t>
      </w:r>
      <w:r w:rsidRPr="00877F71">
        <w:t xml:space="preserve"> The individual, or the individual's representative, will be given access to the relevant case record, or provided copies of requested information upon providing a written authorization for release of information, except as in (1) through (3) of this Subsection.</w:t>
      </w:r>
    </w:p>
    <w:p w14:paraId="04679DD0" w14:textId="77777777" w:rsidR="00490A5D" w:rsidRPr="00877F71" w:rsidRDefault="00490A5D" w:rsidP="00490A5D">
      <w:pPr>
        <w:pStyle w:val="List2"/>
      </w:pPr>
      <w:r w:rsidRPr="00877F71">
        <w:t xml:space="preserve">(1)  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Statues are met.  Under these circumstances, refer the individual, or the individual's representative, to the treating health professional.  </w:t>
      </w:r>
    </w:p>
    <w:p w14:paraId="161DF108" w14:textId="77777777" w:rsidR="00490A5D" w:rsidRPr="009C623F" w:rsidRDefault="00490A5D" w:rsidP="00490A5D">
      <w:pPr>
        <w:pStyle w:val="List2"/>
      </w:pPr>
      <w:r w:rsidRPr="009C623F">
        <w:t>(2)  When a DRS professional staff person believes medical or other information not covered in (1) of this Subsection may be harmful to the individual, the information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15B489CA" w14:textId="77777777" w:rsidR="00490A5D" w:rsidRPr="009C623F" w:rsidRDefault="00490A5D" w:rsidP="00490A5D">
      <w:pPr>
        <w:pStyle w:val="List2"/>
      </w:pPr>
      <w:r w:rsidRPr="009C623F">
        <w:t>(3)  Information obtained from another organization or agency may be released only through that agency, or under the conditions established by the outside agency, organization or providers. For example, information from the Veteran's Administration and Social Security Administration may not be released. Refer the individual requesting such information to the source from which the information was obtained.</w:t>
      </w:r>
    </w:p>
    <w:p w14:paraId="4A16C19B" w14:textId="77777777" w:rsidR="00490A5D" w:rsidRPr="00877F71" w:rsidRDefault="00490A5D" w:rsidP="00490A5D">
      <w:pPr>
        <w:pStyle w:val="List"/>
      </w:pPr>
      <w:r w:rsidRPr="00877F71">
        <w:t xml:space="preserve">(d)  </w:t>
      </w:r>
      <w:r w:rsidRPr="00F758A3">
        <w:rPr>
          <w:rStyle w:val="Strong"/>
        </w:rPr>
        <w:t>Request for information correction.</w:t>
      </w:r>
      <w:r w:rsidRPr="00877F71">
        <w:t xml:space="preserve"> An individual who believes that information in the individual's case record is inaccurate or misleading may request that the information be amended. Even if the information is not amended, the request for amendment must be documented in the case record.</w:t>
      </w:r>
    </w:p>
    <w:p w14:paraId="660E2C20" w14:textId="77777777" w:rsidR="00490A5D" w:rsidRPr="00877F71" w:rsidRDefault="00490A5D" w:rsidP="00490A5D">
      <w:pPr>
        <w:pStyle w:val="List"/>
      </w:pPr>
      <w:r w:rsidRPr="00877F71">
        <w:t xml:space="preserve">(e)  </w:t>
      </w:r>
      <w:r w:rsidRPr="009C623F">
        <w:rPr>
          <w:rStyle w:val="Strong"/>
        </w:rPr>
        <w:t>Release of information to other programs or authorities.</w:t>
      </w:r>
      <w:r w:rsidRPr="00877F71">
        <w:t xml:space="preserve"> Paragraphs (1) through (4) of this Subsection provide the rules governing release of personal information to other programs or authorities.</w:t>
      </w:r>
    </w:p>
    <w:p w14:paraId="48BFB924" w14:textId="77777777" w:rsidR="00490A5D" w:rsidRPr="00877F71" w:rsidRDefault="00490A5D" w:rsidP="00490A5D">
      <w:pPr>
        <w:pStyle w:val="List2"/>
      </w:pPr>
      <w:r w:rsidRPr="00877F71">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r w:rsidRPr="00F758A3">
        <w:rPr>
          <w:rStyle w:val="Strong"/>
        </w:rPr>
        <w:t>1</w:t>
      </w:r>
      <w:r w:rsidRPr="00877F71">
        <w:t xml:space="preserve"> </w:t>
      </w:r>
    </w:p>
    <w:p w14:paraId="7E2E7B08" w14:textId="77777777" w:rsidR="00490A5D" w:rsidRPr="00877F71" w:rsidRDefault="00490A5D" w:rsidP="00490A5D">
      <w:pPr>
        <w:pStyle w:val="List2"/>
      </w:pPr>
      <w:r w:rsidRPr="00877F71">
        <w:t>(2)  Personal information will be released if required by Federal law or regulations.</w:t>
      </w:r>
    </w:p>
    <w:p w14:paraId="5832E3C1" w14:textId="77777777" w:rsidR="00490A5D" w:rsidRPr="00877F71" w:rsidRDefault="00490A5D" w:rsidP="00490A5D">
      <w:pPr>
        <w:pStyle w:val="List2"/>
      </w:pPr>
      <w:r w:rsidRPr="00877F71">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14:paraId="33585B13" w14:textId="77777777" w:rsidR="00490A5D" w:rsidRPr="00877F71" w:rsidRDefault="00490A5D" w:rsidP="00490A5D">
      <w:pPr>
        <w:pStyle w:val="List2"/>
      </w:pPr>
      <w:r w:rsidRPr="00877F71">
        <w:t>(4)  Personal information may be released in order to protect the individual or others if the individual poses a threat to his or her safety or to the safety of others.</w:t>
      </w:r>
    </w:p>
    <w:p w14:paraId="5FAABA52" w14:textId="77777777" w:rsidR="00490A5D" w:rsidRPr="00877F71" w:rsidRDefault="00490A5D" w:rsidP="00490A5D">
      <w:pPr>
        <w:pStyle w:val="List"/>
      </w:pPr>
      <w:r w:rsidRPr="00877F71">
        <w:t xml:space="preserve">(f)  </w:t>
      </w:r>
      <w:r w:rsidRPr="00F758A3">
        <w:rPr>
          <w:rStyle w:val="Strong"/>
        </w:rPr>
        <w:t>Release of information for audit, evaluation or research.</w:t>
      </w:r>
      <w:r w:rsidRPr="00877F71">
        <w:t xml:space="preserve"> Personal information may be released to an organization, agency, or individual engaged in audit, evaluation, or research, only:</w:t>
      </w:r>
    </w:p>
    <w:p w14:paraId="33BAD480" w14:textId="352E381B" w:rsidR="00490A5D" w:rsidRPr="00877F71" w:rsidRDefault="00490A5D" w:rsidP="00490A5D">
      <w:pPr>
        <w:pStyle w:val="List2"/>
      </w:pPr>
      <w:r w:rsidRPr="00877F71">
        <w:t xml:space="preserve">(1)  for the purposes directly connected with the administration of the DVR or </w:t>
      </w:r>
      <w:r w:rsidRPr="00490A5D">
        <w:rPr>
          <w:strike/>
        </w:rPr>
        <w:t>DVS</w:t>
      </w:r>
      <w:r w:rsidRPr="00877F71">
        <w:t xml:space="preserve"> </w:t>
      </w:r>
      <w:r w:rsidR="0077436B">
        <w:rPr>
          <w:u w:val="single"/>
        </w:rPr>
        <w:t>DSBVI</w:t>
      </w:r>
      <w:r>
        <w:t xml:space="preserve"> </w:t>
      </w:r>
      <w:r w:rsidRPr="00877F71">
        <w:t>program;</w:t>
      </w:r>
    </w:p>
    <w:p w14:paraId="2176FDE1" w14:textId="77777777" w:rsidR="00490A5D" w:rsidRPr="00877F71" w:rsidRDefault="00490A5D" w:rsidP="00490A5D">
      <w:pPr>
        <w:pStyle w:val="List2"/>
      </w:pPr>
      <w:r w:rsidRPr="00877F71">
        <w:t>(2)  for purposes which would significantly improve the quality of life for persons with disabilities; and</w:t>
      </w:r>
    </w:p>
    <w:p w14:paraId="6CF6703C" w14:textId="77777777" w:rsidR="00490A5D" w:rsidRPr="00877F71" w:rsidRDefault="00490A5D" w:rsidP="00490A5D">
      <w:pPr>
        <w:pStyle w:val="List2"/>
      </w:pPr>
      <w:r w:rsidRPr="00877F71">
        <w:t>(3)  if the organization, agency or individual assures:</w:t>
      </w:r>
    </w:p>
    <w:p w14:paraId="453CA349" w14:textId="77777777" w:rsidR="00490A5D" w:rsidRPr="00877F71" w:rsidRDefault="00490A5D" w:rsidP="00490A5D">
      <w:pPr>
        <w:pStyle w:val="List3"/>
      </w:pPr>
      <w:r w:rsidRPr="00877F71">
        <w:t>(A)  The information will be used only for the purpose it is being provided;</w:t>
      </w:r>
    </w:p>
    <w:p w14:paraId="4250FA2A" w14:textId="77777777" w:rsidR="00490A5D" w:rsidRPr="00877F71" w:rsidRDefault="00490A5D" w:rsidP="00490A5D">
      <w:pPr>
        <w:pStyle w:val="List3"/>
      </w:pPr>
      <w:r w:rsidRPr="00877F71">
        <w:t>(B)  The information will be released only to persons officially connected with the audit, evaluation or research;</w:t>
      </w:r>
    </w:p>
    <w:p w14:paraId="379A0483" w14:textId="77777777" w:rsidR="00490A5D" w:rsidRPr="00877F71" w:rsidRDefault="00490A5D" w:rsidP="00490A5D">
      <w:pPr>
        <w:pStyle w:val="List3"/>
      </w:pPr>
      <w:r w:rsidRPr="00877F71">
        <w:t>(C)  The information will not be released to the individual;</w:t>
      </w:r>
    </w:p>
    <w:p w14:paraId="2AABD49B" w14:textId="77777777" w:rsidR="00490A5D" w:rsidRPr="00877F71" w:rsidRDefault="00490A5D" w:rsidP="00490A5D">
      <w:pPr>
        <w:pStyle w:val="List3"/>
      </w:pPr>
      <w:r w:rsidRPr="00877F71">
        <w:t>(D)  The information will be managed in a manner to safeguard confidentiality; and</w:t>
      </w:r>
    </w:p>
    <w:p w14:paraId="1967530A" w14:textId="77777777" w:rsidR="00490A5D" w:rsidRDefault="00490A5D" w:rsidP="00490A5D">
      <w:pPr>
        <w:pStyle w:val="List3"/>
        <w:sectPr w:rsidR="00490A5D" w:rsidSect="00490A5D">
          <w:pgSz w:w="12240" w:h="15840"/>
          <w:pgMar w:top="1440" w:right="1350" w:bottom="1152" w:left="1080" w:header="720" w:footer="720" w:gutter="0"/>
          <w:lnNumType w:countBy="1" w:restart="newSection"/>
          <w:pgNumType w:start="0"/>
          <w:cols w:space="720"/>
          <w:noEndnote/>
          <w:titlePg/>
          <w:docGrid w:linePitch="326"/>
        </w:sectPr>
      </w:pPr>
      <w:r w:rsidRPr="00877F71">
        <w:t>(E)  The final product will not reveal any personal identifying information without the informed written consent of the involved individual or the individual's representative. [34CFR361.38]</w:t>
      </w:r>
    </w:p>
    <w:p w14:paraId="462567C0" w14:textId="77777777" w:rsidR="00490A5D" w:rsidRDefault="00490A5D" w:rsidP="00490A5D">
      <w:pPr>
        <w:pStyle w:val="List3"/>
        <w:sectPr w:rsidR="00490A5D" w:rsidSect="00490A5D">
          <w:type w:val="continuous"/>
          <w:pgSz w:w="12240" w:h="15840"/>
          <w:pgMar w:top="1440" w:right="1350" w:bottom="1152" w:left="1080" w:header="720" w:footer="720" w:gutter="0"/>
          <w:pgNumType w:start="0"/>
          <w:cols w:space="720"/>
          <w:noEndnote/>
          <w:titlePg/>
          <w:docGrid w:linePitch="326"/>
        </w:sectPr>
      </w:pPr>
    </w:p>
    <w:p w14:paraId="6AC88525" w14:textId="63892C2F" w:rsidR="00A50206" w:rsidRPr="00A50206" w:rsidRDefault="00A50206" w:rsidP="00A5020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6" w:name="_Toc521919581"/>
      <w:r w:rsidRPr="00A50206">
        <w:rPr>
          <w:rFonts w:eastAsia="Times New Roman" w:cs="Arial"/>
          <w:b/>
          <w:bCs/>
          <w:snapToGrid w:val="0"/>
          <w:szCs w:val="24"/>
        </w:rPr>
        <w:t>612:10-1-6.  Due process</w:t>
      </w:r>
      <w:bookmarkEnd w:id="16"/>
      <w:r w:rsidRPr="00A50206">
        <w:rPr>
          <w:rFonts w:eastAsia="Times New Roman" w:cs="Arial"/>
          <w:b/>
          <w:bCs/>
          <w:snapToGrid w:val="0"/>
          <w:szCs w:val="24"/>
        </w:rPr>
        <w:t xml:space="preserve"> </w:t>
      </w:r>
      <w:r>
        <w:rPr>
          <w:rFonts w:eastAsia="Times New Roman" w:cs="Arial"/>
          <w:b/>
          <w:bCs/>
          <w:snapToGrid w:val="0"/>
          <w:szCs w:val="24"/>
        </w:rPr>
        <w:t>[AMENDED]</w:t>
      </w:r>
      <w:r w:rsidRPr="00A50206">
        <w:rPr>
          <w:rFonts w:eastAsia="Times New Roman" w:cs="Arial"/>
          <w:b/>
          <w:bCs/>
          <w:snapToGrid w:val="0"/>
          <w:szCs w:val="24"/>
        </w:rPr>
        <w:t xml:space="preserve"> </w:t>
      </w:r>
    </w:p>
    <w:p w14:paraId="29A8DAB3" w14:textId="6824E711" w:rsidR="00A50206" w:rsidRPr="00A50206" w:rsidRDefault="00A50206" w:rsidP="00A50206">
      <w:r w:rsidRPr="00A50206">
        <w:t xml:space="preserve">(a)  </w:t>
      </w:r>
      <w:r w:rsidRPr="00A50206">
        <w:rPr>
          <w:b/>
          <w:bCs/>
        </w:rPr>
        <w:t>Notification of rights to due process.</w:t>
      </w:r>
      <w:r w:rsidRPr="00A50206">
        <w:t xml:space="preserve"> Any applicant or client of DVR or </w:t>
      </w:r>
      <w:r w:rsidRPr="0077436B">
        <w:rPr>
          <w:strike/>
        </w:rPr>
        <w:t>DVS</w:t>
      </w:r>
      <w:r w:rsidRPr="00A50206">
        <w:t xml:space="preserve"> </w:t>
      </w:r>
      <w:r w:rsidR="0077436B">
        <w:rPr>
          <w:u w:val="single"/>
        </w:rPr>
        <w:t>DSBVI</w:t>
      </w:r>
      <w:r w:rsidR="0077436B">
        <w:t xml:space="preserve"> </w:t>
      </w:r>
      <w:r w:rsidRPr="00A50206">
        <w:t>dissatisfied with a determination that affects the provision of vocational rehabilitation services may request a timely review of the determination. Each applicant or client, or as appropriate, the individual's authorized representative will be informed of:</w:t>
      </w:r>
    </w:p>
    <w:p w14:paraId="4DDABB0D" w14:textId="77777777" w:rsidR="00A50206" w:rsidRPr="00A50206" w:rsidRDefault="00A50206" w:rsidP="00A50206">
      <w:pPr>
        <w:ind w:left="432"/>
      </w:pPr>
      <w:r w:rsidRPr="00A50206">
        <w:t>(1)  the right to get decisions regarding the individual's case reviewed by an impartial hearing officer;</w:t>
      </w:r>
    </w:p>
    <w:p w14:paraId="5B46BA23" w14:textId="77777777" w:rsidR="00A50206" w:rsidRPr="00A50206" w:rsidRDefault="00A50206" w:rsidP="00A50206">
      <w:pPr>
        <w:ind w:left="432"/>
      </w:pPr>
      <w:r w:rsidRPr="00A50206">
        <w:t>(2)  the right to pursue mediation on decisions regarding the individual's case;</w:t>
      </w:r>
    </w:p>
    <w:p w14:paraId="435FB771" w14:textId="77777777" w:rsidR="00A50206" w:rsidRPr="00A50206" w:rsidRDefault="00A50206" w:rsidP="00A50206">
      <w:pPr>
        <w:ind w:left="432"/>
      </w:pPr>
      <w:r w:rsidRPr="00A50206">
        <w:t>(3)  the names and addresses of individuals with whom requests for mediation or due process hearings may be filed;</w:t>
      </w:r>
    </w:p>
    <w:p w14:paraId="4A0D4503" w14:textId="77777777" w:rsidR="00A50206" w:rsidRPr="00A50206" w:rsidRDefault="00A50206" w:rsidP="00A50206">
      <w:pPr>
        <w:ind w:left="432"/>
      </w:pPr>
      <w:r w:rsidRPr="00A50206">
        <w:t>(4)  the manner in which a mediator or impartial hearing officer may be selected; and</w:t>
      </w:r>
    </w:p>
    <w:p w14:paraId="7A1D718F" w14:textId="77777777" w:rsidR="00A50206" w:rsidRPr="00A50206" w:rsidRDefault="00A50206" w:rsidP="00A50206">
      <w:pPr>
        <w:ind w:left="432"/>
      </w:pPr>
      <w:r w:rsidRPr="00A50206">
        <w:t>(5)  the availability of assistance from the client assistance program.</w:t>
      </w:r>
    </w:p>
    <w:p w14:paraId="569A6340" w14:textId="77777777" w:rsidR="00A50206" w:rsidRPr="00A50206" w:rsidRDefault="00A50206" w:rsidP="00A50206">
      <w:r w:rsidRPr="00A50206">
        <w:t xml:space="preserve">(b)  </w:t>
      </w:r>
      <w:r w:rsidRPr="00A50206">
        <w:rPr>
          <w:b/>
          <w:bCs/>
        </w:rPr>
        <w:t>When notification of rights to due process is required.</w:t>
      </w:r>
      <w:r w:rsidRPr="00A50206">
        <w:t xml:space="preserve"> The notifications specified in (a) shall be provided in writing, and in appropriate accessible format:</w:t>
      </w:r>
    </w:p>
    <w:p w14:paraId="7BDE6217" w14:textId="77777777" w:rsidR="00A50206" w:rsidRPr="00A50206" w:rsidRDefault="00A50206" w:rsidP="00A50206">
      <w:pPr>
        <w:ind w:left="432"/>
      </w:pPr>
      <w:r w:rsidRPr="00A50206">
        <w:t>(1)  at the time an individual applies for VR services;</w:t>
      </w:r>
    </w:p>
    <w:p w14:paraId="1D661660" w14:textId="77777777" w:rsidR="00A50206" w:rsidRPr="00A50206" w:rsidRDefault="00A50206" w:rsidP="00A50206">
      <w:pPr>
        <w:ind w:left="432"/>
      </w:pPr>
      <w:r w:rsidRPr="00A50206">
        <w:t>(2)  at the time an individual is assigned to the State's order of selection;</w:t>
      </w:r>
    </w:p>
    <w:p w14:paraId="70752AD4" w14:textId="77777777" w:rsidR="00A50206" w:rsidRPr="00A50206" w:rsidRDefault="00A50206" w:rsidP="00A50206">
      <w:pPr>
        <w:ind w:left="432"/>
      </w:pPr>
      <w:r w:rsidRPr="00A50206">
        <w:t>(3)  at the time the Individualized Plan for Employment is developed; and</w:t>
      </w:r>
    </w:p>
    <w:p w14:paraId="59F8EB91" w14:textId="77777777" w:rsidR="00A50206" w:rsidRPr="00A50206" w:rsidRDefault="00A50206" w:rsidP="00A50206">
      <w:pPr>
        <w:ind w:left="432"/>
      </w:pPr>
      <w:r w:rsidRPr="00A50206">
        <w:t>(4)  upon reduction, suspension, or cessation of VR services for the individual.</w:t>
      </w:r>
    </w:p>
    <w:p w14:paraId="3D7210E3" w14:textId="77777777" w:rsidR="00A50206" w:rsidRPr="00A50206" w:rsidRDefault="00A50206" w:rsidP="00A50206">
      <w:r w:rsidRPr="00A50206">
        <w:t xml:space="preserve">(c)  </w:t>
      </w:r>
      <w:r w:rsidRPr="00A50206">
        <w:rPr>
          <w:b/>
          <w:bCs/>
        </w:rPr>
        <w:t>Client Assistance Program (CAP).</w:t>
      </w:r>
      <w:r w:rsidRPr="00A50206">
        <w:t xml:space="preserve"> The purpose of the Client Assistance Program (CAP) as described in this Section is to provide assistance with informing and advising clients and applicants of all available benefits under the Rehabilitation Act. When requested by clients and applicants, CAP will assist them in their relationships with projects, programs, and Community Rehabilitation Programs providing services to them under the Act.</w:t>
      </w:r>
    </w:p>
    <w:p w14:paraId="5BFEADEE" w14:textId="77777777" w:rsidR="00A50206" w:rsidRPr="00A50206" w:rsidRDefault="00A50206" w:rsidP="00A50206">
      <w:pPr>
        <w:ind w:left="432"/>
      </w:pPr>
      <w:r w:rsidRPr="00A50206">
        <w:t>(1)  The Oklahoma CAP has the authority to pursue legal, administrative and other appropriate remedies to ensure the protection of the rights of individuals with disabilities who are receiving treatment, services or rehabilitation under the Act within the State.</w:t>
      </w:r>
    </w:p>
    <w:p w14:paraId="546358A7" w14:textId="77777777" w:rsidR="00A50206" w:rsidRPr="00A50206" w:rsidRDefault="00A50206" w:rsidP="00A50206">
      <w:pPr>
        <w:ind w:left="432"/>
      </w:pPr>
      <w:r w:rsidRPr="00A50206">
        <w:t>(2)  Vocational Rehabilitation agencies are required by Federal statute to advise all clients and applicants of the existence of CAP, the services provided by the program, and how to contact the program. A brochure is provided to each individual at the time of application and development of the IPE.</w:t>
      </w:r>
    </w:p>
    <w:p w14:paraId="024CECAB" w14:textId="77777777" w:rsidR="00A50206" w:rsidRPr="00A50206" w:rsidRDefault="00A50206" w:rsidP="00A50206">
      <w:pPr>
        <w:ind w:left="432"/>
      </w:pPr>
      <w:r w:rsidRPr="00A50206">
        <w:t>(3)  Counselors must assure clients and applicants have access to CAP without fear of reprisal and are not pressured against or otherwise discouraged from using CAP services.</w:t>
      </w:r>
    </w:p>
    <w:p w14:paraId="5C20021C" w14:textId="77777777" w:rsidR="00A50206" w:rsidRPr="00A50206" w:rsidRDefault="00A50206" w:rsidP="00A50206">
      <w:pPr>
        <w:ind w:left="432"/>
      </w:pPr>
      <w:r w:rsidRPr="00A50206">
        <w:t>(4)  The CAP staff members will provide the following services:</w:t>
      </w:r>
    </w:p>
    <w:p w14:paraId="52FDC989" w14:textId="77777777" w:rsidR="00A50206" w:rsidRPr="00A50206" w:rsidRDefault="00A50206" w:rsidP="00A50206">
      <w:pPr>
        <w:ind w:left="864"/>
      </w:pPr>
      <w:r w:rsidRPr="00A50206">
        <w:t>(A)  Helping clients or applicants to understand rehabilitation service programs under the Act;</w:t>
      </w:r>
    </w:p>
    <w:p w14:paraId="6D2963AF" w14:textId="77777777" w:rsidR="00A50206" w:rsidRPr="00A50206" w:rsidRDefault="00A50206" w:rsidP="00A50206">
      <w:pPr>
        <w:ind w:left="864"/>
      </w:pPr>
      <w:r w:rsidRPr="00A50206">
        <w:t>(B)  Advising clients or applicants of benefits available to them through rehabilitation programs authorized under the Act and their rights and responsibilities in connection with those benefits;</w:t>
      </w:r>
    </w:p>
    <w:p w14:paraId="67E22563" w14:textId="77777777" w:rsidR="00A50206" w:rsidRPr="00A50206" w:rsidRDefault="00A50206" w:rsidP="00A50206">
      <w:pPr>
        <w:ind w:left="864"/>
      </w:pPr>
      <w:r w:rsidRPr="00A50206">
        <w:t>(C)  Otherwise assisting clients and applicants in their relationships with projects, programs, and Community Rehabilitation Programs providing rehabilitation services under the Act;</w:t>
      </w:r>
    </w:p>
    <w:p w14:paraId="69C127B2" w14:textId="77777777" w:rsidR="00A50206" w:rsidRPr="00A50206" w:rsidRDefault="00A50206" w:rsidP="00A50206">
      <w:pPr>
        <w:ind w:left="864"/>
      </w:pPr>
      <w:r w:rsidRPr="00A50206">
        <w:t>(D)  Helping clients or applicants by pursuing or assisting them in pursuing legal, administrative, and other available remedies when necessary to ensure the protection of their rights under the Act;</w:t>
      </w:r>
    </w:p>
    <w:p w14:paraId="321CC49C" w14:textId="77777777" w:rsidR="00A50206" w:rsidRPr="00A50206" w:rsidRDefault="00A50206" w:rsidP="00A50206">
      <w:pPr>
        <w:ind w:left="864"/>
      </w:pPr>
      <w:r w:rsidRPr="00A50206">
        <w:t>(E)  Advising State and other agencies of identified problem areas in the delivery of rehabilitation services to individuals with disabilities and suggesting methods and means of improving agency performance; and</w:t>
      </w:r>
    </w:p>
    <w:p w14:paraId="14AF728F" w14:textId="77777777" w:rsidR="00A50206" w:rsidRPr="00A50206" w:rsidRDefault="00A50206" w:rsidP="00A50206">
      <w:pPr>
        <w:ind w:left="864"/>
      </w:pPr>
      <w:r w:rsidRPr="00A50206">
        <w:t>(F)  Providing information to the public concerning the CAP and Title I of the ADA.</w:t>
      </w:r>
    </w:p>
    <w:p w14:paraId="29CAA248" w14:textId="77777777" w:rsidR="00A50206" w:rsidRPr="00A50206" w:rsidRDefault="00A50206" w:rsidP="00A50206">
      <w:pPr>
        <w:ind w:left="432"/>
      </w:pPr>
      <w:r w:rsidRPr="00A50206">
        <w:t>(5)  Clients may be referred to CAP by any one of the following:</w:t>
      </w:r>
    </w:p>
    <w:p w14:paraId="5DC05ED3" w14:textId="77777777" w:rsidR="00A50206" w:rsidRPr="00A50206" w:rsidRDefault="00A50206" w:rsidP="00A50206">
      <w:pPr>
        <w:ind w:left="864"/>
      </w:pPr>
      <w:r w:rsidRPr="00A50206">
        <w:t>(A)  The client's counselor;</w:t>
      </w:r>
    </w:p>
    <w:p w14:paraId="3802A71C" w14:textId="77777777" w:rsidR="00A50206" w:rsidRPr="00A50206" w:rsidRDefault="00A50206" w:rsidP="00A50206">
      <w:pPr>
        <w:ind w:left="864"/>
      </w:pPr>
      <w:r w:rsidRPr="00A50206">
        <w:t>(B)  Other DRS representative;</w:t>
      </w:r>
    </w:p>
    <w:p w14:paraId="58D1AA92" w14:textId="47DE3037" w:rsidR="00A50206" w:rsidRPr="00A50206" w:rsidRDefault="00A50206" w:rsidP="00A50206">
      <w:pPr>
        <w:ind w:left="864"/>
      </w:pPr>
      <w:r w:rsidRPr="00A50206">
        <w:t xml:space="preserve">(C)  Office of </w:t>
      </w:r>
      <w:r w:rsidRPr="00C11FF5">
        <w:rPr>
          <w:strike/>
        </w:rPr>
        <w:t>Handicapped</w:t>
      </w:r>
      <w:r w:rsidRPr="00A50206">
        <w:t xml:space="preserve"> </w:t>
      </w:r>
      <w:r w:rsidR="00C11FF5" w:rsidRPr="00C11FF5">
        <w:rPr>
          <w:u w:val="single"/>
        </w:rPr>
        <w:t>Disability</w:t>
      </w:r>
      <w:r w:rsidR="00C11FF5">
        <w:t xml:space="preserve"> </w:t>
      </w:r>
      <w:r w:rsidRPr="00A50206">
        <w:t>Concerns' Hotline;</w:t>
      </w:r>
    </w:p>
    <w:p w14:paraId="7E89953A" w14:textId="77777777" w:rsidR="00A50206" w:rsidRPr="00A50206" w:rsidRDefault="00A50206" w:rsidP="00A50206">
      <w:pPr>
        <w:ind w:left="864"/>
      </w:pPr>
      <w:r w:rsidRPr="00A50206">
        <w:t>(D)  Self;</w:t>
      </w:r>
    </w:p>
    <w:p w14:paraId="7F2ECB60" w14:textId="77777777" w:rsidR="00A50206" w:rsidRPr="00A50206" w:rsidRDefault="00A50206" w:rsidP="00A50206">
      <w:pPr>
        <w:ind w:left="864"/>
      </w:pPr>
      <w:r w:rsidRPr="00A50206">
        <w:t>(E)  Any other interested party.</w:t>
      </w:r>
    </w:p>
    <w:p w14:paraId="413D2513" w14:textId="7B8DB274" w:rsidR="00A50206" w:rsidRPr="00A50206" w:rsidRDefault="00A50206" w:rsidP="00A50206">
      <w:pPr>
        <w:ind w:left="432"/>
      </w:pPr>
      <w:r w:rsidRPr="00A50206">
        <w:t xml:space="preserve">(6)  Every client or applicant has the right to protection of information provided by him/her from unauthorized or indiscriminate disclosure. DVR and </w:t>
      </w:r>
      <w:r w:rsidRPr="0077436B">
        <w:rPr>
          <w:strike/>
        </w:rPr>
        <w:t>DVS</w:t>
      </w:r>
      <w:r w:rsidR="0077436B" w:rsidRPr="0077436B">
        <w:t xml:space="preserve"> </w:t>
      </w:r>
      <w:r w:rsidR="0077436B">
        <w:rPr>
          <w:u w:val="single"/>
        </w:rPr>
        <w:t>DSBVI</w:t>
      </w:r>
      <w:r w:rsidRPr="00A50206">
        <w:t xml:space="preserve"> will provide CAP officials information regarding an individual's case in accordance with 612:10-1-5 and applicable Federal law and regulations.</w:t>
      </w:r>
    </w:p>
    <w:p w14:paraId="61C425D6" w14:textId="77777777" w:rsidR="00A50206" w:rsidRPr="00A50206" w:rsidRDefault="00A50206" w:rsidP="00A50206">
      <w:pPr>
        <w:ind w:left="432"/>
      </w:pPr>
      <w:r w:rsidRPr="00A50206">
        <w:t>(7)  The CAP staff will make periodic field visits to facilitate CAP's availability to clients or applicants who cannot travel to Oklahoma City.</w:t>
      </w:r>
    </w:p>
    <w:p w14:paraId="3CEC7E13" w14:textId="2190D496" w:rsidR="00A50206" w:rsidRPr="00A50206" w:rsidRDefault="00A50206" w:rsidP="00A50206">
      <w:r w:rsidRPr="00A50206">
        <w:t xml:space="preserve">(d)  </w:t>
      </w:r>
      <w:r w:rsidRPr="00A50206">
        <w:rPr>
          <w:b/>
          <w:bCs/>
        </w:rPr>
        <w:t>Supervisory review.</w:t>
      </w:r>
      <w:r w:rsidRPr="00A50206">
        <w:t xml:space="preserve"> DVR and </w:t>
      </w:r>
      <w:r w:rsidR="0077436B" w:rsidRPr="0077436B">
        <w:rPr>
          <w:strike/>
        </w:rPr>
        <w:t>DVS</w:t>
      </w:r>
      <w:r w:rsidR="0077436B" w:rsidRPr="0077436B">
        <w:t xml:space="preserve"> </w:t>
      </w:r>
      <w:r w:rsidR="0077436B">
        <w:rPr>
          <w:u w:val="single"/>
        </w:rPr>
        <w:t>DSBVI</w:t>
      </w:r>
      <w:r w:rsidRPr="00A50206">
        <w:t xml:space="preserve"> use a supervisory review process to resolve disagreements as close to the field service delivery level as possible. The objective of the supervisory review process is a timely resolution of disagreements, and is not to be used to delay or deny a fair hearing before a hearing officer or the services of an impartial mediator. The supervisory review of a counselor determination starts the 60 day time period established under (f)(5) of this Section. The request for a fair hearing is submitted at this time in accordance with (f)(2) of this Section.</w:t>
      </w:r>
    </w:p>
    <w:p w14:paraId="57AD77FE" w14:textId="77777777" w:rsidR="00A50206" w:rsidRPr="00A50206" w:rsidRDefault="00A50206" w:rsidP="00A50206">
      <w:pPr>
        <w:ind w:left="432"/>
      </w:pPr>
      <w:r w:rsidRPr="00A50206">
        <w:t>(1)  The supervisory review is usually conducted by the program manager. If the program manager was involved in the disputed determination, the field coordinator conducts the administrative review. If the field coordinator was involved in the disputed determination, the division administrator conducts the administrative review.</w:t>
      </w:r>
    </w:p>
    <w:p w14:paraId="34E123FD" w14:textId="075020A0" w:rsidR="00A50206" w:rsidRPr="00A50206" w:rsidRDefault="00A50206" w:rsidP="00A50206">
      <w:pPr>
        <w:ind w:left="432"/>
      </w:pPr>
      <w:r w:rsidRPr="00A50206">
        <w:t>(2)  The decision that results from the administrative review will be stated in a letter to the individual, or to the individual's representative, with copies to the case record, the program manager, and the hearings coordinator.  The letter will identify the individual, case number, caseload, and office location. The body of the letter will state the reason for the administrative review and the decision resulting from that review. If the administrative review resolves the disagreement, the Withdrawal of Request for Hearing form must be submitted with the copy of the letter that is sent to the hearings coordinator.</w:t>
      </w:r>
    </w:p>
    <w:p w14:paraId="3C2E7D26" w14:textId="349B2B0C" w:rsidR="00A50206" w:rsidRPr="00A50206" w:rsidRDefault="00A50206" w:rsidP="00A50206">
      <w:r w:rsidRPr="00A50206">
        <w:t xml:space="preserve">(e)  </w:t>
      </w:r>
      <w:r w:rsidRPr="00A50206">
        <w:rPr>
          <w:b/>
          <w:bCs/>
        </w:rPr>
        <w:t>Mediation.</w:t>
      </w:r>
      <w:r w:rsidRPr="00A50206">
        <w:t xml:space="preserve"> Whenever a fair hearing is requested under this Section, mediation shall be offered as an option to resolve a disputed decision.  DRS uses the voluntary mediation services of the Oklahoma Supreme Court. The supervisor will arrange for a mediator with the Early Settlement Center that is most convenient to the consumer upon receipt of a request for mediation. DRS will bear the cost of the mediation. The mediation session will be scheduled in a timely manner. An agreement reached by the parties to the dispute in the mediation will be set forth in writing. Discussions that occur during the mediation process will be confidential and may not be used as evidence in any subsequent due process hearing or civil proceeding. Should the dispute be resolved through mediation, a withdrawal of request for hearing must be submitted to the hearings coordinator. The parties to the mediation may be required to sign a confidentiality pledge prior to commencement of the process. Nothing in this Subsection shall be construed to preclude the parties from informally resolving the dispute. The Departmental representative attending the mediation must be the individual who has final decision making authority for the question in dispute. The mediation:</w:t>
      </w:r>
    </w:p>
    <w:p w14:paraId="5E83E548" w14:textId="77777777" w:rsidR="00A50206" w:rsidRPr="00A50206" w:rsidRDefault="00A50206" w:rsidP="00A50206">
      <w:pPr>
        <w:ind w:left="432"/>
      </w:pPr>
      <w:r w:rsidRPr="00A50206">
        <w:t>(1)  must be entered into voluntarily by all parties;</w:t>
      </w:r>
    </w:p>
    <w:p w14:paraId="04FFEA21" w14:textId="77777777" w:rsidR="00A50206" w:rsidRPr="00A50206" w:rsidRDefault="00A50206" w:rsidP="00A50206">
      <w:pPr>
        <w:ind w:left="432"/>
      </w:pPr>
      <w:r w:rsidRPr="00A50206">
        <w:t>(2)  is not used to deny or delay the hearing or any other right; and</w:t>
      </w:r>
    </w:p>
    <w:p w14:paraId="68C5A7D6" w14:textId="77777777" w:rsidR="00A50206" w:rsidRPr="00A50206" w:rsidRDefault="00A50206" w:rsidP="00A50206">
      <w:pPr>
        <w:ind w:left="432"/>
      </w:pPr>
      <w:r w:rsidRPr="00A50206">
        <w:t>(3)  Is conducted by a qualified and impartial mediator.</w:t>
      </w:r>
    </w:p>
    <w:p w14:paraId="01C4B143" w14:textId="77777777" w:rsidR="00A50206" w:rsidRPr="00A50206" w:rsidRDefault="00A50206" w:rsidP="00A50206">
      <w:r w:rsidRPr="00A50206">
        <w:t xml:space="preserve">(f)  </w:t>
      </w:r>
      <w:r w:rsidRPr="00A50206">
        <w:rPr>
          <w:b/>
          <w:bCs/>
        </w:rPr>
        <w:t>Fair hearing process.</w:t>
      </w:r>
      <w:r w:rsidRPr="00A50206">
        <w:t xml:space="preserve"> The fair hearing process will be conducted in accordance with (1) through (10) of this Subsection.</w:t>
      </w:r>
    </w:p>
    <w:p w14:paraId="71D0F5C2" w14:textId="77777777" w:rsidR="00A50206" w:rsidRPr="00A50206" w:rsidRDefault="00A50206" w:rsidP="00A50206">
      <w:pPr>
        <w:ind w:left="432"/>
      </w:pPr>
      <w:r w:rsidRPr="00A50206">
        <w:t xml:space="preserve">(1)  </w:t>
      </w:r>
      <w:r w:rsidRPr="00A50206">
        <w:rPr>
          <w:b/>
          <w:bCs/>
        </w:rPr>
        <w:t>Services under IPE to continue.</w:t>
      </w:r>
      <w:r w:rsidRPr="00A50206">
        <w:t xml:space="preserve"> No services being provided under the IPE shall be stopped, delayed, or reduced by the Department pending a final resolution of a requested hearing unless so requested by the individual or individual's authorized representative; or the service was obtained through misrepresentation, fraud, collusion, or criminal conduct on the part of the individual with disabilities. </w:t>
      </w:r>
    </w:p>
    <w:p w14:paraId="787109F0" w14:textId="55BDA79E" w:rsidR="00A50206" w:rsidRPr="00A50206" w:rsidRDefault="00A50206" w:rsidP="00A50206">
      <w:pPr>
        <w:ind w:left="432"/>
      </w:pPr>
      <w:r w:rsidRPr="00A50206">
        <w:t xml:space="preserve">(2)  </w:t>
      </w:r>
      <w:r w:rsidRPr="00A50206">
        <w:rPr>
          <w:b/>
          <w:bCs/>
        </w:rPr>
        <w:t>Request for a fair hearing.</w:t>
      </w:r>
      <w:r w:rsidRPr="00A50206">
        <w:t xml:space="preserve"> The individual has 30 calendar days following the date on the notice of the adverse decision to request a fair hearing. </w:t>
      </w:r>
    </w:p>
    <w:p w14:paraId="239733B3" w14:textId="416E9D35" w:rsidR="00A50206" w:rsidRPr="00A50206" w:rsidRDefault="00A50206" w:rsidP="00A50206">
      <w:pPr>
        <w:ind w:left="864"/>
      </w:pPr>
      <w:r w:rsidRPr="00A50206">
        <w:t xml:space="preserve">(A)  The individual requesting a fair hearing, may submit it to the local office, or may send it directly to the hearings coordinator in State Office.  DVR and </w:t>
      </w:r>
      <w:r w:rsidR="007D3162" w:rsidRPr="0077436B">
        <w:rPr>
          <w:strike/>
        </w:rPr>
        <w:t>DVS</w:t>
      </w:r>
      <w:r w:rsidR="007D3162" w:rsidRPr="0077436B">
        <w:t xml:space="preserve"> </w:t>
      </w:r>
      <w:r w:rsidR="007D3162">
        <w:rPr>
          <w:u w:val="single"/>
        </w:rPr>
        <w:t>DSBVI</w:t>
      </w:r>
      <w:r w:rsidRPr="00A50206">
        <w:t xml:space="preserve"> staff will assist the individual in completing this form and with preparation of evidence from the case record in conformance with 612:10-1-5, if so requested.</w:t>
      </w:r>
    </w:p>
    <w:p w14:paraId="7AA72913" w14:textId="124A46C7" w:rsidR="00A50206" w:rsidRPr="00A50206" w:rsidRDefault="00A50206" w:rsidP="00A50206">
      <w:pPr>
        <w:ind w:left="864"/>
      </w:pPr>
      <w:r w:rsidRPr="00A50206">
        <w:t xml:space="preserve">(B)  DVR and </w:t>
      </w:r>
      <w:r w:rsidR="007D3162" w:rsidRPr="0077436B">
        <w:rPr>
          <w:strike/>
        </w:rPr>
        <w:t>DVS</w:t>
      </w:r>
      <w:r w:rsidR="007D3162" w:rsidRPr="0077436B">
        <w:t xml:space="preserve"> </w:t>
      </w:r>
      <w:r w:rsidR="007D3162">
        <w:rPr>
          <w:u w:val="single"/>
        </w:rPr>
        <w:t>DSBVI</w:t>
      </w:r>
      <w:r w:rsidRPr="00A50206">
        <w:t xml:space="preserve"> staff will immediately notify their supervisor of the request for a fair hearing so that the administrative review can be started by the appropriate staff person. The completed Hearing Summary form, a copy of the notice of the adverse decision, and all supporting materials to be used in the hearing must be sent to the hearings coordinator as soon as possible. If a request for a fair hearing is submitted to the local office, staff will immediately forward it with the other materials.</w:t>
      </w:r>
    </w:p>
    <w:p w14:paraId="79DFAFF1" w14:textId="77777777" w:rsidR="00A50206" w:rsidRPr="00A50206" w:rsidRDefault="00A50206" w:rsidP="00A50206">
      <w:pPr>
        <w:ind w:left="864"/>
      </w:pPr>
      <w:r w:rsidRPr="00A50206">
        <w:t>(C)  Prior to the actual fair hearing, the hearings coordinator will provide copies of materials the agency will use in the fair hearing to the individual and/or the individual's representative in conformance with 612:10-1-5.</w:t>
      </w:r>
    </w:p>
    <w:p w14:paraId="156D9C13" w14:textId="77777777" w:rsidR="00A50206" w:rsidRPr="00A50206" w:rsidRDefault="00A50206" w:rsidP="00A50206">
      <w:pPr>
        <w:ind w:left="432"/>
      </w:pPr>
      <w:r w:rsidRPr="00A50206">
        <w:t xml:space="preserve">(3)  </w:t>
      </w:r>
      <w:r w:rsidRPr="00A50206">
        <w:rPr>
          <w:b/>
          <w:bCs/>
        </w:rPr>
        <w:t>Withdrawal of request for a fair hearing.</w:t>
      </w:r>
      <w:r w:rsidRPr="00A50206">
        <w:t xml:space="preserve"> The individual, or the individual's representative, may submit a withdrawal of request for hearing any time following the submission of a request for a fair hearing up to the time the hearing is actually held. If the issue is resolved prior to the fair hearing, the individual, or the individual's representative, must submit a Withdrawal of Request for Hearing to end the fair hearing process.</w:t>
      </w:r>
    </w:p>
    <w:p w14:paraId="2909518E" w14:textId="77777777" w:rsidR="00A50206" w:rsidRPr="00A50206" w:rsidRDefault="00A50206" w:rsidP="00A50206">
      <w:pPr>
        <w:ind w:left="432"/>
      </w:pPr>
      <w:r w:rsidRPr="00A50206">
        <w:t xml:space="preserve">(4)  </w:t>
      </w:r>
      <w:r w:rsidRPr="00A50206">
        <w:rPr>
          <w:b/>
          <w:bCs/>
        </w:rPr>
        <w:t>Selection of impartial hearing officer.</w:t>
      </w:r>
      <w:r w:rsidRPr="00A50206">
        <w:t xml:space="preserve">  The hearings coordinator will select an impartial hearing officer from a list of qualified impartial hearing officers maintained and identified by the State unit.  Once selected, the impartial hearing officer will assume responsibility for arranging and conducting the fair hearing with the assistance of agency staff as necessary. The hearings coordinator will be apprised of events in the hearing process, and will be provided copies of all correspondence.</w:t>
      </w:r>
    </w:p>
    <w:p w14:paraId="658A8774" w14:textId="77777777" w:rsidR="00A50206" w:rsidRPr="00A50206" w:rsidRDefault="00A50206" w:rsidP="00A50206">
      <w:pPr>
        <w:ind w:left="864"/>
      </w:pPr>
      <w:r w:rsidRPr="00A50206">
        <w:t>(A)  Selections will be made randomly; or by agreement between the director of the designated State unit and the applicant or eligible individual or, as appropriate, the individual's representative; from the list of available impartial hearing officers. The hearings coordinator will forward all relevant materials to the assigned impartial hearing officer.</w:t>
      </w:r>
    </w:p>
    <w:p w14:paraId="0E7B694D" w14:textId="77777777" w:rsidR="00A50206" w:rsidRPr="00A50206" w:rsidRDefault="00A50206" w:rsidP="00A50206">
      <w:pPr>
        <w:ind w:left="864"/>
      </w:pPr>
      <w:r w:rsidRPr="00A50206">
        <w:t>(B)  The impartial hearing officer will send written notice of the fair hearing to all parties involved. The written notice of the fair hearing will include the name, address, and a brief vita of the impartial hearing officer.</w:t>
      </w:r>
    </w:p>
    <w:p w14:paraId="2F8361A0" w14:textId="77777777" w:rsidR="00A50206" w:rsidRPr="00A50206" w:rsidRDefault="00A50206" w:rsidP="00A50206">
      <w:pPr>
        <w:ind w:left="864"/>
      </w:pPr>
      <w:r w:rsidRPr="00A50206">
        <w:t>(C)  The individual may request a different impartial hearing officer based upon presented evidence that a conflict of interest exists consistent with Section 7 (16) of the Rehabilitation Act and 34 CFR 361.5(b)(25). A request for a different impartial hearing officer must be made within five days of receiving the fair hearing notice.</w:t>
      </w:r>
    </w:p>
    <w:p w14:paraId="5E4508DF" w14:textId="77777777" w:rsidR="00A50206" w:rsidRPr="00A50206" w:rsidRDefault="00A50206" w:rsidP="00A50206">
      <w:pPr>
        <w:ind w:left="432"/>
      </w:pPr>
      <w:r w:rsidRPr="00A50206">
        <w:t xml:space="preserve">(5)  </w:t>
      </w:r>
      <w:r w:rsidRPr="00A50206">
        <w:rPr>
          <w:b/>
          <w:bCs/>
        </w:rPr>
        <w:t>Scheduling of the fair hearing.</w:t>
      </w:r>
      <w:r w:rsidRPr="00A50206">
        <w:t xml:space="preserve"> The fair hearing must be held within 60 calendar days from the date the request for a fair hearing is received, unless the issue is resolved prior to the 60th day or the parties agree to a specific extension of time. The administrative review must be conducted and concluded within the same 60 days. Delays or continuances will not be given for the purpose of extending the provision of services. Any agreement to an extension of time must be formalized in writing.</w:t>
      </w:r>
    </w:p>
    <w:p w14:paraId="1972335F" w14:textId="77777777" w:rsidR="00A50206" w:rsidRPr="00A50206" w:rsidRDefault="00A50206" w:rsidP="00A50206">
      <w:pPr>
        <w:ind w:left="432"/>
      </w:pPr>
      <w:r w:rsidRPr="00A50206">
        <w:t xml:space="preserve">(6)  </w:t>
      </w:r>
      <w:r w:rsidRPr="00A50206">
        <w:rPr>
          <w:b/>
          <w:bCs/>
        </w:rPr>
        <w:t>Consumer's participation in hearing.</w:t>
      </w:r>
      <w:r w:rsidRPr="00A50206">
        <w:t xml:space="preserve"> At a fair hearing, the individual, or the individual's representative, is afforded the opportunity to:</w:t>
      </w:r>
    </w:p>
    <w:p w14:paraId="4D298D9E" w14:textId="77777777" w:rsidR="00A50206" w:rsidRPr="00A50206" w:rsidRDefault="00A50206" w:rsidP="00A50206">
      <w:pPr>
        <w:ind w:left="864"/>
      </w:pPr>
      <w:r w:rsidRPr="00A50206">
        <w:t>(A)  present additional evidence, information, and witnesses to the impartial hearing officer;</w:t>
      </w:r>
    </w:p>
    <w:p w14:paraId="4E2AB286" w14:textId="77777777" w:rsidR="00A50206" w:rsidRPr="00A50206" w:rsidRDefault="00A50206" w:rsidP="00A50206">
      <w:pPr>
        <w:ind w:left="864"/>
      </w:pPr>
      <w:r w:rsidRPr="00A50206">
        <w:t>(B)  be represented by counsel or other advocate selected by the applicant or eligible individual; and</w:t>
      </w:r>
    </w:p>
    <w:p w14:paraId="570FAD7F" w14:textId="77777777" w:rsidR="00A50206" w:rsidRPr="00A50206" w:rsidRDefault="00A50206" w:rsidP="00A50206">
      <w:pPr>
        <w:ind w:left="864"/>
      </w:pPr>
      <w:r w:rsidRPr="00A50206">
        <w:t>(C)  examine all witnesses and other relevant sources of information and evidence.</w:t>
      </w:r>
    </w:p>
    <w:p w14:paraId="0F7FD3C8" w14:textId="77777777" w:rsidR="00A50206" w:rsidRPr="00A50206" w:rsidRDefault="00A50206" w:rsidP="00A50206">
      <w:pPr>
        <w:ind w:left="432"/>
      </w:pPr>
      <w:r w:rsidRPr="00A50206">
        <w:t xml:space="preserve">(7)  </w:t>
      </w:r>
      <w:r w:rsidRPr="00A50206">
        <w:rPr>
          <w:b/>
          <w:bCs/>
        </w:rPr>
        <w:t>Agency staff attendance.</w:t>
      </w:r>
      <w:r w:rsidRPr="00A50206">
        <w:t xml:space="preserve"> Professional staff involved in the disputed determination will appear at the hearing to provide appropriate information and evidence and testimony. Other staff will appear as directed.</w:t>
      </w:r>
    </w:p>
    <w:p w14:paraId="35EC4FB0" w14:textId="77777777" w:rsidR="00A50206" w:rsidRPr="00A50206" w:rsidRDefault="00A50206" w:rsidP="00A50206">
      <w:pPr>
        <w:ind w:left="432"/>
      </w:pPr>
      <w:r w:rsidRPr="00A50206">
        <w:t xml:space="preserve">(8)  </w:t>
      </w:r>
      <w:r w:rsidRPr="00A50206">
        <w:rPr>
          <w:b/>
          <w:bCs/>
        </w:rPr>
        <w:t>Order of proceedings in the fair hearing.</w:t>
      </w:r>
      <w:r w:rsidRPr="00A50206">
        <w:t xml:space="preserve"> The Impartial Hearing Officer will conduct the fair hearing in accordance with State laws regarding conduct of individual proceedings before an agency, and applicable Federal laws and regulations. Although the order of proceedings is at the discretion of the Hearing Officer, generally, the fair hearing follows this order of proceedings:</w:t>
      </w:r>
    </w:p>
    <w:p w14:paraId="45B9D6F9" w14:textId="77777777" w:rsidR="00A50206" w:rsidRPr="00A50206" w:rsidRDefault="00A50206" w:rsidP="00A50206">
      <w:pPr>
        <w:ind w:left="864"/>
      </w:pPr>
      <w:r w:rsidRPr="00A50206">
        <w:t>(A)  presentation, arguments, and disposition of all preliminary motions and matters;</w:t>
      </w:r>
    </w:p>
    <w:p w14:paraId="0578E59A" w14:textId="77777777" w:rsidR="00A50206" w:rsidRPr="00A50206" w:rsidRDefault="00A50206" w:rsidP="00A50206">
      <w:pPr>
        <w:ind w:left="864"/>
      </w:pPr>
      <w:r w:rsidRPr="00A50206">
        <w:t>(B)  opening statements;</w:t>
      </w:r>
    </w:p>
    <w:p w14:paraId="0A0D01F1" w14:textId="77777777" w:rsidR="00A50206" w:rsidRPr="00A50206" w:rsidRDefault="00A50206" w:rsidP="00A50206">
      <w:pPr>
        <w:ind w:left="864"/>
      </w:pPr>
      <w:r w:rsidRPr="00A50206">
        <w:t>(C)  information and evidence presented by the agency;</w:t>
      </w:r>
    </w:p>
    <w:p w14:paraId="3010287C" w14:textId="77777777" w:rsidR="00A50206" w:rsidRPr="00A50206" w:rsidRDefault="00A50206" w:rsidP="00A50206">
      <w:pPr>
        <w:ind w:left="864"/>
      </w:pPr>
      <w:r w:rsidRPr="00A50206">
        <w:t>(D)  evidence presented by the grievant;</w:t>
      </w:r>
    </w:p>
    <w:p w14:paraId="76EDDDC8" w14:textId="77777777" w:rsidR="00A50206" w:rsidRPr="00A50206" w:rsidRDefault="00A50206" w:rsidP="00A50206">
      <w:pPr>
        <w:ind w:left="864"/>
      </w:pPr>
      <w:r w:rsidRPr="00A50206">
        <w:t>(E)  rebuttal by either or both sides;</w:t>
      </w:r>
    </w:p>
    <w:p w14:paraId="1E623F77" w14:textId="77777777" w:rsidR="00A50206" w:rsidRPr="00A50206" w:rsidRDefault="00A50206" w:rsidP="00A50206">
      <w:pPr>
        <w:ind w:left="864"/>
      </w:pPr>
      <w:r w:rsidRPr="00A50206">
        <w:t>(F)  closing statements by the grievant;</w:t>
      </w:r>
    </w:p>
    <w:p w14:paraId="3A296ACF" w14:textId="77777777" w:rsidR="00A50206" w:rsidRPr="00A50206" w:rsidRDefault="00A50206" w:rsidP="00A50206">
      <w:pPr>
        <w:ind w:left="864"/>
      </w:pPr>
      <w:r w:rsidRPr="00A50206">
        <w:t>(G)  closing statements by the agency; and</w:t>
      </w:r>
    </w:p>
    <w:p w14:paraId="61F351FA" w14:textId="77777777" w:rsidR="00A50206" w:rsidRPr="00A50206" w:rsidRDefault="00A50206" w:rsidP="00A50206">
      <w:pPr>
        <w:ind w:left="864"/>
      </w:pPr>
      <w:r w:rsidRPr="00A50206">
        <w:t>(H)  rebuttal by grievant.</w:t>
      </w:r>
    </w:p>
    <w:p w14:paraId="4E9CC84C" w14:textId="77777777" w:rsidR="00A50206" w:rsidRPr="00A50206" w:rsidRDefault="00A50206" w:rsidP="00A50206">
      <w:pPr>
        <w:ind w:left="432"/>
      </w:pPr>
      <w:r w:rsidRPr="00A50206">
        <w:t xml:space="preserve">(9)  </w:t>
      </w:r>
      <w:r w:rsidRPr="00A50206">
        <w:rPr>
          <w:b/>
          <w:bCs/>
        </w:rPr>
        <w:t>Decision.</w:t>
      </w:r>
      <w:r w:rsidRPr="00A50206">
        <w:t xml:space="preserve"> The hearing officer makes a decision based on the provisions of the approved State Plan, the Act, Federal vocational rehabilitation regulations, and State regulations and policies that are consistent with Federal requirements and on whether or not the counselor properly applied rules. The hearing officer does not have the authority to rule upon the legality of DRS rules that are consistent with Federal requirements. A decision made after a fair hearing shall be final, unless a party to the fair hearing requests a review under Paragraph (10) of this Subsection. The hearing officer provides the individual, or the individual's representative, and the hearings coordinator a full written report of the findings and grounds for the decision within 30 days of the completion of the hearing. The hearings coordinator will immediately forward the decision to the Director of DRS. The impartial hearing officer may make one of several decisions, which include, but are not limited to:</w:t>
      </w:r>
    </w:p>
    <w:p w14:paraId="6FBCFBB3" w14:textId="77777777" w:rsidR="00A50206" w:rsidRPr="00A50206" w:rsidRDefault="00A50206" w:rsidP="00A50206">
      <w:pPr>
        <w:ind w:left="864"/>
      </w:pPr>
      <w:r w:rsidRPr="00A50206">
        <w:t>(A)  finding in favor of the grievant;</w:t>
      </w:r>
    </w:p>
    <w:p w14:paraId="4010F80A" w14:textId="77777777" w:rsidR="00A50206" w:rsidRPr="00A50206" w:rsidRDefault="00A50206" w:rsidP="00A50206">
      <w:pPr>
        <w:ind w:left="864"/>
      </w:pPr>
      <w:r w:rsidRPr="00A50206">
        <w:t>(B)  upholding the determination or action of the agency;</w:t>
      </w:r>
    </w:p>
    <w:p w14:paraId="660874C4" w14:textId="77777777" w:rsidR="00A50206" w:rsidRPr="00A50206" w:rsidRDefault="00A50206" w:rsidP="00A50206">
      <w:pPr>
        <w:ind w:left="864"/>
      </w:pPr>
      <w:r w:rsidRPr="00A50206">
        <w:t>(C)  accepting a withdrawal of the appeal confirmed in writing signed by the grievant, or the grievant's representative; or</w:t>
      </w:r>
    </w:p>
    <w:p w14:paraId="6D747AF0" w14:textId="77777777" w:rsidR="00A50206" w:rsidRPr="00A50206" w:rsidRDefault="00A50206" w:rsidP="00A50206">
      <w:pPr>
        <w:ind w:left="864"/>
      </w:pPr>
      <w:r w:rsidRPr="00A50206">
        <w:t>(D)  accepting a settlement of the issues agreed to by the grievant and the agency which must include a written withdrawal of request for a hearing.</w:t>
      </w:r>
    </w:p>
    <w:p w14:paraId="289D2D12" w14:textId="77777777" w:rsidR="00A50206" w:rsidRPr="00A50206" w:rsidRDefault="00A50206" w:rsidP="00A50206">
      <w:pPr>
        <w:ind w:left="432"/>
      </w:pPr>
      <w:r w:rsidRPr="00A50206">
        <w:t xml:space="preserve">(10)  </w:t>
      </w:r>
      <w:r w:rsidRPr="00A50206">
        <w:rPr>
          <w:b/>
          <w:bCs/>
        </w:rPr>
        <w:t>Review of impartial hearing officer's decision.</w:t>
      </w:r>
      <w:r w:rsidRPr="00A50206">
        <w:t xml:space="preserve"> Any party involved in a fair hearing may request an impartial review of the impartial hearing officer's decision within 20 calendar days of that decision. This review will be conducted by the Governor or the Governor's designee to whom DRS is assigned. The review will be conducted in accordance with the standards in (A) through (E) of this paragraph:</w:t>
      </w:r>
    </w:p>
    <w:p w14:paraId="30D6C3F6" w14:textId="77777777" w:rsidR="00A50206" w:rsidRPr="00A50206" w:rsidRDefault="00A50206" w:rsidP="00A50206">
      <w:pPr>
        <w:ind w:left="864"/>
      </w:pPr>
      <w:r w:rsidRPr="00A50206">
        <w:t>(A)  The Governor or the Governor's designee will not delegate responsibility for this review to any officer or employee of DRS.</w:t>
      </w:r>
    </w:p>
    <w:p w14:paraId="3A288597" w14:textId="77777777" w:rsidR="00A50206" w:rsidRPr="00A50206" w:rsidRDefault="00A50206" w:rsidP="00A50206">
      <w:pPr>
        <w:ind w:left="864"/>
      </w:pPr>
      <w:r w:rsidRPr="00A50206">
        <w:t>(B)  The Governor or the Governor's designee will provide an opportunity for the submission of additional evidence and information relevant to a final decision concerning the matter under review.</w:t>
      </w:r>
    </w:p>
    <w:p w14:paraId="3F99C7CC" w14:textId="77777777" w:rsidR="00A50206" w:rsidRPr="00A50206" w:rsidRDefault="00A50206" w:rsidP="00A50206">
      <w:pPr>
        <w:ind w:left="864"/>
      </w:pPr>
      <w:r w:rsidRPr="00A50206">
        <w:t>(C)  The Governor or the Governor's designee will make a final decision within 30 days of the request for administrative review. The decision will be provided to all parties, and/or to the parties' authorized representatives, in writing. The written decision will include a full report of the findings, and the grounds for the decision.</w:t>
      </w:r>
    </w:p>
    <w:p w14:paraId="0992C411" w14:textId="77777777" w:rsidR="00A50206" w:rsidRPr="00A50206" w:rsidRDefault="00A50206" w:rsidP="00A50206">
      <w:pPr>
        <w:ind w:left="864"/>
      </w:pPr>
      <w:r w:rsidRPr="00A50206">
        <w:t>(D)  The Governor or the Governor's designee cannot overturn or modify a decision, or part of a decision, made by an impartial hearing officer that supports the position of the individual unless the Governor or the Governor's designee concludes, based upon clear and convincing evidence, that the decision of the hearing officer is clearly erroneous on the basis of being contrary to the approved State plan, the Act, Federal vocational rehabilitation regulations, or State regulations and policies that are consistent with Federal requirements. The Governor or the Governor's designee will apply the standards presented in (i) through (iii) of this Subparagraph when conducting the review of the hearing officer's decision.</w:t>
      </w:r>
    </w:p>
    <w:p w14:paraId="5E786351" w14:textId="77777777" w:rsidR="00A50206" w:rsidRPr="00A50206" w:rsidRDefault="00A50206" w:rsidP="00A50206">
      <w:pPr>
        <w:ind w:left="1296"/>
      </w:pPr>
      <w:r w:rsidRPr="00A50206">
        <w:t>(i)  The hearing officer's decision shall not be arbitrary, capricious, an abuse of discretion, or otherwise unreasonable.</w:t>
      </w:r>
    </w:p>
    <w:p w14:paraId="4B86FB88" w14:textId="77777777" w:rsidR="00A50206" w:rsidRPr="00A50206" w:rsidRDefault="00A50206" w:rsidP="00A50206">
      <w:pPr>
        <w:ind w:left="1296"/>
      </w:pPr>
      <w:r w:rsidRPr="00A50206">
        <w:t>(ii)  The hearing officer's decision shall be supported by substantial findings of fact.</w:t>
      </w:r>
    </w:p>
    <w:p w14:paraId="146C79D5" w14:textId="77777777" w:rsidR="00A50206" w:rsidRPr="00A50206" w:rsidRDefault="00A50206" w:rsidP="00A50206">
      <w:pPr>
        <w:ind w:left="1296"/>
      </w:pPr>
      <w:r w:rsidRPr="00A50206">
        <w:t>(iii)  In reaching the initial decision, the impartial hearing officer shall correctly apply Federal and State law, regulation, agency policy, and the approved State Plan as they pertain to the specific issue in question.</w:t>
      </w:r>
    </w:p>
    <w:p w14:paraId="208AA9A9" w14:textId="77777777" w:rsidR="00A50206" w:rsidRPr="00A50206" w:rsidRDefault="00A50206" w:rsidP="00A50206">
      <w:pPr>
        <w:ind w:left="864"/>
      </w:pPr>
      <w:r w:rsidRPr="00A50206">
        <w:t>(E)  A decision made under this Paragraph shall be final unless a party involved in the hearing brings a civil action.</w:t>
      </w:r>
    </w:p>
    <w:p w14:paraId="029B849A" w14:textId="77777777" w:rsidR="00A50206" w:rsidRPr="00A50206" w:rsidRDefault="00A50206" w:rsidP="00A50206">
      <w:r w:rsidRPr="00A50206">
        <w:t xml:space="preserve">(g)  </w:t>
      </w:r>
      <w:r w:rsidRPr="00A50206">
        <w:rPr>
          <w:b/>
          <w:bCs/>
        </w:rPr>
        <w:t>Civil proceedings.</w:t>
      </w:r>
      <w:r w:rsidRPr="00A50206">
        <w:t xml:space="preserve"> Any party aggrieved by a final decision of an impartial hearing officer, or by the Governor or the Governor's designee, may bring a civil action for review of the decision. The action may be brought in any State court of competent jurisdiction or in a district court of the United States of competent jurisdiction without regard to the amount in controversy. If a party brings a civil action, the final decision of the impartial hearing officer, or of the Governor or the Governor's designee, shall be implemented pending review by the court. In any action brought under this Subsection, the court:</w:t>
      </w:r>
    </w:p>
    <w:p w14:paraId="233AB102" w14:textId="77777777" w:rsidR="00A50206" w:rsidRPr="00A50206" w:rsidRDefault="00A50206" w:rsidP="00A50206">
      <w:pPr>
        <w:ind w:left="432"/>
      </w:pPr>
      <w:r w:rsidRPr="00A50206">
        <w:t>(1)  shall receive the records relating to the hearing, and the records relating to any review conducted under (f)(10), if applicable;</w:t>
      </w:r>
    </w:p>
    <w:p w14:paraId="1DA561E3" w14:textId="77777777" w:rsidR="00A50206" w:rsidRPr="00A50206" w:rsidRDefault="00A50206" w:rsidP="00A50206">
      <w:pPr>
        <w:ind w:left="432"/>
      </w:pPr>
      <w:r w:rsidRPr="00A50206">
        <w:t>(2)  shall hear additional evidence at the request of a party to the action; and</w:t>
      </w:r>
    </w:p>
    <w:p w14:paraId="6CA908DE" w14:textId="77777777" w:rsidR="00A50206" w:rsidRPr="00A50206" w:rsidRDefault="00A50206" w:rsidP="00A50206">
      <w:pPr>
        <w:ind w:left="432"/>
      </w:pPr>
      <w:r w:rsidRPr="00A50206">
        <w:t>(3)  basing the decision of the court on the preponderance of the evidence, shall grant such relief as the court determines to be appropriate. [29 USC 722]</w:t>
      </w:r>
    </w:p>
    <w:p w14:paraId="2BC630D3" w14:textId="77777777" w:rsidR="00A50206" w:rsidRPr="00A50206" w:rsidRDefault="00A50206" w:rsidP="00A50206">
      <w:r w:rsidRPr="00A50206">
        <w:t xml:space="preserve">(h)  </w:t>
      </w:r>
      <w:r w:rsidRPr="00A50206">
        <w:rPr>
          <w:b/>
          <w:bCs/>
        </w:rPr>
        <w:t>Standards for impartial hearing officers.</w:t>
      </w:r>
      <w:r w:rsidRPr="00A50206">
        <w:t xml:space="preserve"> In addition to qualifications required in a contract with the Department, an impartial hearing officer must meet the standards set forth in (1) through (6) of this Subsection:</w:t>
      </w:r>
    </w:p>
    <w:p w14:paraId="6D4BD203" w14:textId="77777777" w:rsidR="00A50206" w:rsidRPr="00A50206" w:rsidRDefault="00A50206" w:rsidP="00A50206">
      <w:pPr>
        <w:ind w:left="432"/>
      </w:pPr>
      <w:r w:rsidRPr="00A50206">
        <w:t>(1)  cannot be an employee of a public agency (other than an administrative law judge, hearing examiner, or employee of an institution of higher learning);</w:t>
      </w:r>
    </w:p>
    <w:p w14:paraId="10C4A23F" w14:textId="77777777" w:rsidR="00A50206" w:rsidRPr="00A50206" w:rsidRDefault="00A50206" w:rsidP="00A50206">
      <w:pPr>
        <w:ind w:left="432"/>
      </w:pPr>
      <w:r w:rsidRPr="00A50206">
        <w:t>(2)  cannot be a member of the Oklahoma Rehabilitation Council;</w:t>
      </w:r>
    </w:p>
    <w:p w14:paraId="629106C1" w14:textId="77777777" w:rsidR="00A50206" w:rsidRPr="00A50206" w:rsidRDefault="00A50206" w:rsidP="00A50206">
      <w:pPr>
        <w:ind w:left="432"/>
      </w:pPr>
      <w:r w:rsidRPr="00A50206">
        <w:t>(3)  has not been involved previously in the vocational rehabilitation of the applicant or eligible individual;</w:t>
      </w:r>
    </w:p>
    <w:p w14:paraId="70BCF8F8" w14:textId="77777777" w:rsidR="00A50206" w:rsidRPr="00A50206" w:rsidRDefault="00A50206" w:rsidP="00A50206">
      <w:pPr>
        <w:ind w:left="432"/>
      </w:pPr>
      <w:r w:rsidRPr="00A50206">
        <w:t>(4)  must have knowledge of the delivery of vocational rehabilitation services, the State plan required under Section 101 of the Act, and the Federal and State rules governing the provision of such services and training with respect to the performance of official duties;</w:t>
      </w:r>
    </w:p>
    <w:p w14:paraId="1CA840A6" w14:textId="77777777" w:rsidR="00A50206" w:rsidRPr="00A50206" w:rsidRDefault="00A50206" w:rsidP="00A50206">
      <w:pPr>
        <w:ind w:left="432"/>
      </w:pPr>
      <w:r w:rsidRPr="00A50206">
        <w:t>(5)  must have no personal, professional or financial interest that would be in conflict with the objectivity of the impartial hearing officer; and</w:t>
      </w:r>
    </w:p>
    <w:p w14:paraId="7DC4F233" w14:textId="77777777" w:rsidR="00A50206" w:rsidRPr="00A50206" w:rsidRDefault="00A50206" w:rsidP="00A50206">
      <w:pPr>
        <w:ind w:left="432"/>
      </w:pPr>
      <w:r w:rsidRPr="00A50206">
        <w:t>(6)  must have successfully completed impartial hearing officer training presented by DRS.</w:t>
      </w:r>
    </w:p>
    <w:p w14:paraId="078C7CD3" w14:textId="77777777" w:rsidR="00A50206" w:rsidRPr="00A50206" w:rsidRDefault="00A50206" w:rsidP="00A50206">
      <w:r w:rsidRPr="00A50206">
        <w:t xml:space="preserve">(i)  </w:t>
      </w:r>
      <w:r w:rsidRPr="00A50206">
        <w:rPr>
          <w:b/>
          <w:bCs/>
        </w:rPr>
        <w:t>Standards for impartial mediators.</w:t>
      </w:r>
      <w:r w:rsidRPr="00A50206">
        <w:t xml:space="preserve"> In addition to qualifications required in a contract with the Department, an impartial mediator:</w:t>
      </w:r>
    </w:p>
    <w:p w14:paraId="339D6C84" w14:textId="77777777" w:rsidR="00A50206" w:rsidRPr="00A50206" w:rsidRDefault="00A50206" w:rsidP="00A50206">
      <w:pPr>
        <w:ind w:left="432"/>
      </w:pPr>
      <w:r w:rsidRPr="00A50206">
        <w:t>(1)  will be trained and certified or licensed in effective mediation techniques;</w:t>
      </w:r>
    </w:p>
    <w:p w14:paraId="3958D0D5" w14:textId="77777777" w:rsidR="00A50206" w:rsidRPr="00A50206" w:rsidRDefault="00A50206" w:rsidP="00A50206">
      <w:pPr>
        <w:ind w:left="432"/>
      </w:pPr>
      <w:r w:rsidRPr="00A50206">
        <w:t>(2)  will not be an employee of a public agency (other than an Administrative Law Judge, hearing examiner, employee of a State Office of Mediators, or employee of an institution of higher education);</w:t>
      </w:r>
    </w:p>
    <w:p w14:paraId="1F503CCB" w14:textId="77777777" w:rsidR="00A50206" w:rsidRPr="00A50206" w:rsidRDefault="00A50206" w:rsidP="00A50206">
      <w:pPr>
        <w:ind w:left="432"/>
      </w:pPr>
      <w:r w:rsidRPr="00A50206">
        <w:t>(3)  will not be a member of the Oklahoma Rehabilitation Council;</w:t>
      </w:r>
    </w:p>
    <w:p w14:paraId="6439012D" w14:textId="77777777" w:rsidR="00A50206" w:rsidRPr="00A50206" w:rsidRDefault="00A50206" w:rsidP="00A50206">
      <w:pPr>
        <w:ind w:left="432"/>
      </w:pPr>
      <w:r w:rsidRPr="00A50206">
        <w:t>(4)  must be knowledgeable in laws and regulations relating to the provision of VR services;</w:t>
      </w:r>
    </w:p>
    <w:p w14:paraId="79EEF57C" w14:textId="77777777" w:rsidR="00A50206" w:rsidRPr="00A50206" w:rsidRDefault="00A50206" w:rsidP="00A50206">
      <w:pPr>
        <w:ind w:left="432"/>
      </w:pPr>
      <w:r w:rsidRPr="00A50206">
        <w:t>(5)  has not been involved previously in the vocational rehabilitation of the applicant or eligible individual; and</w:t>
      </w:r>
    </w:p>
    <w:p w14:paraId="60596141" w14:textId="77777777" w:rsidR="00DE4287" w:rsidRDefault="00A50206" w:rsidP="00A50206">
      <w:pPr>
        <w:ind w:left="432"/>
        <w:sectPr w:rsidR="00DE4287" w:rsidSect="0047234B">
          <w:pgSz w:w="12240" w:h="15840"/>
          <w:pgMar w:top="1440" w:right="1350" w:bottom="1152" w:left="1080" w:header="720" w:footer="720" w:gutter="0"/>
          <w:lnNumType w:countBy="1" w:restart="newSection"/>
          <w:pgNumType w:start="0"/>
          <w:cols w:space="720"/>
          <w:noEndnote/>
          <w:titlePg/>
          <w:docGrid w:linePitch="326"/>
        </w:sectPr>
      </w:pPr>
      <w:r w:rsidRPr="00A50206">
        <w:t>(6)  must have no personal, professional or financial interest that would be in conflict with the impartiality of the mediator.</w:t>
      </w:r>
    </w:p>
    <w:p w14:paraId="5124CBC4" w14:textId="77777777" w:rsidR="00DE4287" w:rsidRDefault="00DE4287" w:rsidP="00A50206">
      <w:pPr>
        <w:ind w:left="432"/>
        <w:sectPr w:rsidR="00DE4287" w:rsidSect="00DE4287">
          <w:type w:val="continuous"/>
          <w:pgSz w:w="12240" w:h="15840"/>
          <w:pgMar w:top="1440" w:right="1350" w:bottom="1152" w:left="1080" w:header="720" w:footer="720" w:gutter="0"/>
          <w:lnNumType w:countBy="1" w:restart="newSection"/>
          <w:pgNumType w:start="0"/>
          <w:cols w:space="720"/>
          <w:noEndnote/>
          <w:titlePg/>
          <w:docGrid w:linePitch="326"/>
        </w:sectPr>
      </w:pPr>
    </w:p>
    <w:p w14:paraId="1D49A306" w14:textId="2E0E62DB" w:rsidR="00DE4287" w:rsidRPr="00DE4287" w:rsidRDefault="00DE4287" w:rsidP="00DE428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7" w:name="_Toc521919582"/>
      <w:r w:rsidRPr="00DE4287">
        <w:rPr>
          <w:rFonts w:eastAsia="Times New Roman" w:cs="Arial"/>
          <w:b/>
          <w:bCs/>
          <w:snapToGrid w:val="0"/>
          <w:szCs w:val="24"/>
        </w:rPr>
        <w:t>612:10-1-7.  Purchase of services and goods for individuals with disabilities</w:t>
      </w:r>
      <w:bookmarkEnd w:id="17"/>
      <w:r w:rsidRPr="00DE4287">
        <w:rPr>
          <w:rFonts w:eastAsia="Times New Roman" w:cs="Arial"/>
          <w:b/>
          <w:bCs/>
          <w:snapToGrid w:val="0"/>
          <w:szCs w:val="24"/>
        </w:rPr>
        <w:t xml:space="preserve"> </w:t>
      </w:r>
      <w:r>
        <w:rPr>
          <w:rFonts w:eastAsia="Times New Roman" w:cs="Arial"/>
          <w:b/>
          <w:bCs/>
          <w:snapToGrid w:val="0"/>
          <w:szCs w:val="24"/>
        </w:rPr>
        <w:t>[AMENDED]</w:t>
      </w:r>
    </w:p>
    <w:p w14:paraId="2CFFE4D0" w14:textId="2C01123F" w:rsidR="00DE4287" w:rsidRPr="00DE4287" w:rsidRDefault="00DE4287" w:rsidP="00DE4287">
      <w:r w:rsidRPr="00DE4287">
        <w:t>(a)  All Department authorizations are made in compliance with the state purchasing policy under legal authority of the Director or by an employee to whom the Director has delegated such authority. Services, other than diagnosis</w:t>
      </w:r>
      <w:r w:rsidR="00903E23">
        <w:t xml:space="preserve"> </w:t>
      </w:r>
      <w:r w:rsidR="00903E23">
        <w:rPr>
          <w:u w:val="single"/>
        </w:rPr>
        <w:t>and pre-employment transition services for students with disabilities regardless of whether the student has applied or been determined eligible for vocational rehabilitation services</w:t>
      </w:r>
      <w:r w:rsidRPr="00DE4287">
        <w:t xml:space="preserve">, must be in an approved Individualized Plan for Employment prior to authorization. All authorizations are to be issued prior to or simultaneously with the provision of the services. Verbal authorizations may be made when needed to ensure effective delivery of services. Verbal authorization must be followed immediately by the actual authorization. Separate authorizations for each fiscal year are required when a planned service extends beyond a single fiscal year. Rehabilitation professionals may not authorize fees for services in excess of those established by the Department unless approved by the Division Administrator. A prior written purchasing agreement is required before authorization can be made to any medical vendor or post-secondary school. Other nonmedical vendors will not require a prior written purchasing agreement unless stated otherwise in the DRS policy manual section(s) for that service. When a vendor has a prior written purchasing agreement with the Department, and required approvals have been obtained, authorization may be issued for consumer services directly to that vendor. All other consumer services will be purchased pursuant to the rules in (g) and (h) of this Section. However, a requisition may be submitted to the DRS Purchasing Section if, in the judgment of the responsible rehabilitation professional, the best interests of the consumer and/or the agency would be served by having the Purchasing Section handle the procurement. In either case, once items have been received and checked against the authorization, the appropriate DVR or </w:t>
      </w:r>
      <w:r w:rsidR="00BB08C7" w:rsidRPr="0077436B">
        <w:rPr>
          <w:strike/>
        </w:rPr>
        <w:t>DVS</w:t>
      </w:r>
      <w:r w:rsidR="00BB08C7" w:rsidRPr="0077436B">
        <w:t xml:space="preserve"> </w:t>
      </w:r>
      <w:r w:rsidR="00BB08C7">
        <w:rPr>
          <w:u w:val="single"/>
        </w:rPr>
        <w:t>DSBVI</w:t>
      </w:r>
      <w:r w:rsidRPr="00DE4287">
        <w:t xml:space="preserve"> staff, in accordance with (g) and (h) of this Section, approves the claim, then forwards it to the DRS Financial Services Division. When a vendor does not abide by the authorization or written purchasing agreement or bills and accepts fees from the client in addition to those agreed upon, the rehabilitation professional will bring this to the immediate attention of the supervisor for action by the administration. The vendor will not be used for further rehabilitation services until agreement to discontinue the objectionable practice is reached.</w:t>
      </w:r>
    </w:p>
    <w:p w14:paraId="6FF9CBE9" w14:textId="77777777" w:rsidR="00DE4287" w:rsidRPr="00DE4287" w:rsidRDefault="00DE4287" w:rsidP="00DE4287">
      <w:r w:rsidRPr="00DE4287">
        <w:t>(b)  Since the Department is a state-federal agency, it does not pay sales, excise, or transportation taxes.</w:t>
      </w:r>
    </w:p>
    <w:p w14:paraId="5D10AD5E" w14:textId="0EEC687D" w:rsidR="00DE4287" w:rsidRPr="00DE4287" w:rsidRDefault="00DE4287" w:rsidP="00DE4287">
      <w:r w:rsidRPr="00DE4287">
        <w:t xml:space="preserve">(c)  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 The individual is liable for services he/she arranged which were not planned and initiated under the auspices of DRS. When DVR and </w:t>
      </w:r>
      <w:r w:rsidR="00BB08C7" w:rsidRPr="0077436B">
        <w:rPr>
          <w:strike/>
        </w:rPr>
        <w:t>DVS</w:t>
      </w:r>
      <w:r w:rsidR="00BB08C7" w:rsidRPr="0077436B">
        <w:t xml:space="preserve"> </w:t>
      </w:r>
      <w:r w:rsidR="00BB08C7">
        <w:rPr>
          <w:u w:val="single"/>
        </w:rPr>
        <w:t>DSBVI</w:t>
      </w:r>
      <w:r w:rsidRPr="00DE4287">
        <w:t xml:space="preserve"> funds are used to supplement third party medical resources, participation cannot exceed the difference between the third-party payment and the Department's established schedule. </w:t>
      </w:r>
    </w:p>
    <w:p w14:paraId="63D7D593" w14:textId="77777777" w:rsidR="00DE4287" w:rsidRPr="00DE4287" w:rsidRDefault="00DE4287" w:rsidP="00DE4287">
      <w:r w:rsidRPr="00DE4287">
        <w:t>(d)  The client must transfer, assign, or authorize payments to the Department of any and all claims against Health Insurance or Liability Insurance companies or other third parties, to the full extent of all payments for medical services made by the Department.</w:t>
      </w:r>
    </w:p>
    <w:p w14:paraId="6A294DDA" w14:textId="3FBC6196" w:rsidR="00DE4287" w:rsidRPr="00DE4287" w:rsidRDefault="00DE4287" w:rsidP="00DE4287">
      <w:r w:rsidRPr="00DE4287">
        <w:t xml:space="preserve">(e)  The Department retains right and title to any tools, equipment, durable medical equipment, or other goods costing $500 or more purchased with DVR and </w:t>
      </w:r>
      <w:r w:rsidR="00BB08C7" w:rsidRPr="0077436B">
        <w:rPr>
          <w:strike/>
        </w:rPr>
        <w:t>DVS</w:t>
      </w:r>
      <w:r w:rsidR="00BB08C7" w:rsidRPr="0077436B">
        <w:t xml:space="preserve"> </w:t>
      </w:r>
      <w:r w:rsidR="00BB08C7">
        <w:rPr>
          <w:u w:val="single"/>
        </w:rPr>
        <w:t>DSBVI</w:t>
      </w:r>
      <w:r w:rsidRPr="00DE4287">
        <w:t xml:space="preserve"> funds, until and unless such goods are released to the client.  Upon delivery of any such goods to the client, a Receipt for Equipment and Title Agreement must be completed and approved.</w:t>
      </w:r>
    </w:p>
    <w:p w14:paraId="4D9CA226" w14:textId="77777777" w:rsidR="00DE4287" w:rsidRPr="00DE4287" w:rsidRDefault="00DE4287" w:rsidP="00DE4287">
      <w:pPr>
        <w:ind w:left="432"/>
      </w:pPr>
      <w:r w:rsidRPr="00DE4287">
        <w:t xml:space="preserve">(1)  </w:t>
      </w:r>
      <w:r w:rsidRPr="00DE4287">
        <w:rPr>
          <w:b/>
          <w:bCs/>
        </w:rPr>
        <w:t>Completion of Program:</w:t>
      </w:r>
      <w:r w:rsidRPr="00DE4287">
        <w:t xml:space="preserve"> Any tools, equipment or durable medical goods purchased for training or occupational purposes remain with the client after completion of the program of services if they can be used in the client’s chosen vocation.  If the client fails to complete the program of service, the counselor will make effort to reclaim the goods to transfer to another client.</w:t>
      </w:r>
    </w:p>
    <w:p w14:paraId="0D05729C" w14:textId="77777777" w:rsidR="00DE4287" w:rsidRPr="00DE4287" w:rsidRDefault="00DE4287" w:rsidP="00DE4287">
      <w:pPr>
        <w:ind w:left="432"/>
      </w:pPr>
      <w:r w:rsidRPr="00DE4287">
        <w:t xml:space="preserve">(2)  </w:t>
      </w:r>
      <w:r w:rsidRPr="00DE4287">
        <w:rPr>
          <w:b/>
          <w:bCs/>
        </w:rPr>
        <w:t>Disposition at closure:</w:t>
      </w:r>
      <w:r w:rsidRPr="00DE4287">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14:paraId="250A863E" w14:textId="42D0CF85" w:rsidR="00DE4287" w:rsidRPr="00DE4287" w:rsidRDefault="00DE4287" w:rsidP="00DE4287">
      <w:pPr>
        <w:ind w:left="432"/>
      </w:pPr>
      <w:r w:rsidRPr="00DE4287">
        <w:t xml:space="preserve">(3)  </w:t>
      </w:r>
      <w:r w:rsidRPr="00DE4287">
        <w:rPr>
          <w:b/>
          <w:bCs/>
        </w:rPr>
        <w:t>Title Release:</w:t>
      </w:r>
      <w:r w:rsidRPr="00DE4287">
        <w:t xml:space="preserve"> Title on any tools, equipment or durable medical equipment purchased with DRS funds for training or occupational purposes will not be released to the client until the counselor has determined the client is using the items as planned. </w:t>
      </w:r>
    </w:p>
    <w:p w14:paraId="1FCCBB83" w14:textId="77777777" w:rsidR="00DE4287" w:rsidRPr="00DE4287" w:rsidRDefault="00DE4287" w:rsidP="00DE4287">
      <w:r w:rsidRPr="00DE4287">
        <w:t>(f)  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14:paraId="0C4252E8" w14:textId="77777777" w:rsidR="00DE4287" w:rsidRPr="00DE4287" w:rsidRDefault="00DE4287" w:rsidP="00DE4287">
      <w:r w:rsidRPr="00DE4287">
        <w:t>(g)  Purchasing consumer goods or services, other than direct client payments, when there is no prior written purchasing agreement is basically a three 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p w14:paraId="6773383D" w14:textId="77777777" w:rsidR="00DE4287" w:rsidRPr="00DE4287" w:rsidRDefault="00DE4287" w:rsidP="00DE4287">
      <w:pPr>
        <w:ind w:left="432"/>
      </w:pPr>
      <w:r w:rsidRPr="00DE4287">
        <w:t>(1)  identifying the requirement for the purchase;</w:t>
      </w:r>
    </w:p>
    <w:p w14:paraId="4A417193" w14:textId="77777777" w:rsidR="00DE4287" w:rsidRPr="00DE4287" w:rsidRDefault="00DE4287" w:rsidP="00DE4287">
      <w:pPr>
        <w:ind w:left="432"/>
      </w:pPr>
      <w:r w:rsidRPr="00DE4287">
        <w:t>(2)  placing the order; and</w:t>
      </w:r>
    </w:p>
    <w:p w14:paraId="4BAEE014" w14:textId="77777777" w:rsidR="00DE4287" w:rsidRPr="00DE4287" w:rsidRDefault="00DE4287" w:rsidP="00DE4287">
      <w:pPr>
        <w:ind w:left="432"/>
      </w:pPr>
      <w:r w:rsidRPr="00DE4287">
        <w:t>(3)  accepting the material or service.</w:t>
      </w:r>
    </w:p>
    <w:p w14:paraId="0ED74AA4" w14:textId="77777777" w:rsidR="00DE4287" w:rsidRPr="00DE4287" w:rsidRDefault="00DE4287" w:rsidP="00DE4287">
      <w:r w:rsidRPr="00DE4287">
        <w:t>(h)  When a prior written purchasing agreement for consumer goods or services, other than direct client payments, is not required, and the service or package of services to be obtained will cost the amount of the DCAM authority order limit or less, the rehabilitation professional and client will jointly choose an appropriate vendor. The rehabilitation professional will then authorize for the planned services to the chosen vendor. When a prior written purchasing agreement for consumer services, other than direct client payments, is not required, and the service or package of services will cost more than the DCAM authority order limit, the rehabilitation professional will follow rules in (1) through (7) of this Subsection.</w:t>
      </w:r>
    </w:p>
    <w:p w14:paraId="74573437" w14:textId="2E8B1C1A" w:rsidR="00DE4287" w:rsidRPr="00DE4287" w:rsidRDefault="00DE4287" w:rsidP="00DE4287">
      <w:pPr>
        <w:ind w:left="432"/>
      </w:pPr>
      <w:r w:rsidRPr="00DE4287">
        <w:t xml:space="preserve">(1)  The rehabilitation professional will obtain specialist recommendations for purchase requirements and approvals in accordance with agency policy.  </w:t>
      </w:r>
    </w:p>
    <w:p w14:paraId="507B1C7D" w14:textId="77777777" w:rsidR="00DE4287" w:rsidRPr="00DE4287" w:rsidRDefault="00DE4287" w:rsidP="00DE4287">
      <w:pPr>
        <w:ind w:left="432"/>
      </w:pPr>
      <w:r w:rsidRPr="00DE4287">
        <w:t>(2)  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14:paraId="1E00C0A7" w14:textId="77777777" w:rsidR="00DE4287" w:rsidRPr="00DE4287" w:rsidRDefault="00DE4287" w:rsidP="00DE4287">
      <w:pPr>
        <w:ind w:left="432"/>
      </w:pPr>
      <w:r w:rsidRPr="00DE4287">
        <w:t>(3)  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items, and will document the bids received by using the Vendor Bid Documentation Form.</w:t>
      </w:r>
    </w:p>
    <w:p w14:paraId="1DEB86F5" w14:textId="77777777" w:rsidR="00DE4287" w:rsidRPr="00DE4287" w:rsidRDefault="00DE4287" w:rsidP="00DE4287">
      <w:pPr>
        <w:ind w:left="432"/>
      </w:pPr>
      <w:r w:rsidRPr="00DE4287">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14:paraId="6FA538FF" w14:textId="22256C72" w:rsidR="00DE4287" w:rsidRPr="00DE4287" w:rsidRDefault="00DE4287" w:rsidP="00DE4287">
      <w:pPr>
        <w:ind w:left="432"/>
      </w:pPr>
      <w:r w:rsidRPr="00DE4287">
        <w:t xml:space="preserve">(5)  In the case of a vehicle modification or housing modification, upon completion of the authorized services, the counselor will contact the AT Specialist to schedule inspection of the work in accordance with 612:10-7-220 </w:t>
      </w:r>
      <w:r w:rsidRPr="003F0A01">
        <w:rPr>
          <w:strike/>
        </w:rPr>
        <w:t>and 612:10-11-38</w:t>
      </w:r>
      <w:r w:rsidRPr="00DE4287">
        <w:t xml:space="preserve">.  The AT Specialist will complete the "Assistive Technology Inspection Report" verifying the modification conforms to acceptable standards and the work is satisfactory. </w:t>
      </w:r>
    </w:p>
    <w:p w14:paraId="3088803B" w14:textId="77777777" w:rsidR="00DE4287" w:rsidRPr="00DE4287" w:rsidRDefault="00DE4287" w:rsidP="00DE4287">
      <w:pPr>
        <w:ind w:left="432"/>
      </w:pPr>
      <w:r w:rsidRPr="00DE4287">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Financial Services Division.</w:t>
      </w:r>
    </w:p>
    <w:p w14:paraId="7FAC18FE" w14:textId="77777777" w:rsidR="00DE4287" w:rsidRPr="00DE4287" w:rsidRDefault="00DE4287" w:rsidP="00DE4287">
      <w:pPr>
        <w:ind w:left="432"/>
      </w:pPr>
      <w:r w:rsidRPr="00DE4287">
        <w:t>(7)  Upon delivery of any goods costing $500 or more to the client, a Receipt for Equipment and Title Agreement must be completed and approved.</w:t>
      </w:r>
    </w:p>
    <w:p w14:paraId="0847C602" w14:textId="77777777" w:rsidR="00DE4287" w:rsidRPr="00DE4287" w:rsidRDefault="00DE4287" w:rsidP="00DE4287">
      <w:pPr>
        <w:ind w:left="432"/>
      </w:pPr>
      <w:r w:rsidRPr="00DE4287">
        <w:t>(8)  Itemized documentation will be in the case record on all orders costing less than $500 and the client will acknowledge their receipt.  (For example, signing and dating the packaging slip, vendor's invoice, or typed list of goods.)</w:t>
      </w:r>
    </w:p>
    <w:p w14:paraId="4483E669" w14:textId="77777777" w:rsidR="00DE4287" w:rsidRPr="00DE4287" w:rsidRDefault="00DE4287" w:rsidP="00DE4287">
      <w:pPr>
        <w:ind w:left="432"/>
      </w:pPr>
      <w:r w:rsidRPr="00DE4287">
        <w:t>(9)  Returned or repossessed items must be documented on for "Receipt for Equipment and Title Agreement" and the final disposition noted in Case Narrative entry.</w:t>
      </w:r>
    </w:p>
    <w:p w14:paraId="132B2004" w14:textId="77777777" w:rsidR="00DE4287" w:rsidRPr="00DE4287" w:rsidRDefault="00DE4287" w:rsidP="00DE4287">
      <w:r w:rsidRPr="00DE4287">
        <w:t>(i)  Program Managers will review case records when submitted for approvals to ensure that purchases are being awarded in a manner that ensures competition and client participation within the scope of DRS and applicable fiscal rules. At least once each fiscal year a random selection of case records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policy, a fiscal audit of the entire caseload will be requested to determine the appropriate action to take.</w:t>
      </w:r>
    </w:p>
    <w:p w14:paraId="047EE4B9" w14:textId="77777777" w:rsidR="00DE4287" w:rsidRDefault="00DE4287" w:rsidP="00DE4287">
      <w:pPr>
        <w:sectPr w:rsidR="00DE4287" w:rsidSect="00DE4287">
          <w:pgSz w:w="12240" w:h="15840"/>
          <w:pgMar w:top="1440" w:right="1350" w:bottom="1152" w:left="1080" w:header="720" w:footer="720" w:gutter="0"/>
          <w:lnNumType w:countBy="1" w:restart="newSection"/>
          <w:pgNumType w:start="0"/>
          <w:cols w:space="720"/>
          <w:noEndnote/>
          <w:titlePg/>
          <w:docGrid w:linePitch="326"/>
        </w:sectPr>
      </w:pPr>
      <w:r w:rsidRPr="00DE4287">
        <w:t>(j)  Pursuant to 74 O.S. 85.44A, any goods or services required under a court order shall be purchased in accordance with DRS fiscal rules.</w:t>
      </w:r>
    </w:p>
    <w:p w14:paraId="62925011" w14:textId="77777777" w:rsidR="00DE4287" w:rsidRDefault="00DE4287" w:rsidP="00DE4287">
      <w:pPr>
        <w:sectPr w:rsidR="00DE4287" w:rsidSect="00DE4287">
          <w:type w:val="continuous"/>
          <w:pgSz w:w="12240" w:h="15840"/>
          <w:pgMar w:top="1440" w:right="1350" w:bottom="1152" w:left="1080" w:header="720" w:footer="720" w:gutter="0"/>
          <w:lnNumType w:countBy="1" w:restart="newSection"/>
          <w:pgNumType w:start="0"/>
          <w:cols w:space="720"/>
          <w:noEndnote/>
          <w:titlePg/>
          <w:docGrid w:linePitch="326"/>
        </w:sectPr>
      </w:pPr>
    </w:p>
    <w:p w14:paraId="6E113973" w14:textId="47845EE1" w:rsidR="00796DC2" w:rsidRPr="00796DC2" w:rsidRDefault="00796DC2" w:rsidP="00796D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8" w:name="_Toc521919585"/>
      <w:r w:rsidRPr="00796DC2">
        <w:rPr>
          <w:rFonts w:eastAsia="Times New Roman" w:cs="Arial"/>
          <w:b/>
          <w:bCs/>
          <w:snapToGrid w:val="0"/>
          <w:szCs w:val="24"/>
        </w:rPr>
        <w:t>612:10-3-2.  Consideration of comparable services and benefits</w:t>
      </w:r>
      <w:bookmarkEnd w:id="18"/>
      <w:r w:rsidRPr="00796DC2">
        <w:rPr>
          <w:rFonts w:eastAsia="Times New Roman" w:cs="Arial"/>
          <w:b/>
          <w:bCs/>
          <w:snapToGrid w:val="0"/>
          <w:szCs w:val="24"/>
        </w:rPr>
        <w:t xml:space="preserve"> </w:t>
      </w:r>
      <w:r>
        <w:rPr>
          <w:rFonts w:eastAsia="Times New Roman" w:cs="Arial"/>
          <w:b/>
          <w:bCs/>
          <w:snapToGrid w:val="0"/>
          <w:szCs w:val="24"/>
        </w:rPr>
        <w:t>[AMENDED]</w:t>
      </w:r>
      <w:r w:rsidRPr="00796DC2">
        <w:rPr>
          <w:rFonts w:eastAsia="Times New Roman" w:cs="Arial"/>
          <w:b/>
          <w:bCs/>
          <w:snapToGrid w:val="0"/>
          <w:szCs w:val="24"/>
        </w:rPr>
        <w:t xml:space="preserve"> </w:t>
      </w:r>
    </w:p>
    <w:p w14:paraId="25D5DC4D" w14:textId="4E3FBB5F" w:rsidR="00796DC2" w:rsidRPr="00796DC2" w:rsidRDefault="00796DC2" w:rsidP="00796DC2">
      <w:r w:rsidRPr="00796DC2">
        <w:t xml:space="preserve">(a)  Prior to providing any VR service to an eligible individual, except those services specified in Paragraph (1), the VR counselor will determine whether comparable services and benefits are available under any other program unless any of the conditions in Paragraph (2) apply to the individual. </w:t>
      </w:r>
    </w:p>
    <w:p w14:paraId="187142A1" w14:textId="77777777" w:rsidR="00796DC2" w:rsidRPr="00796DC2" w:rsidRDefault="00796DC2" w:rsidP="00796DC2">
      <w:pPr>
        <w:ind w:left="432"/>
      </w:pPr>
      <w:r w:rsidRPr="00796DC2">
        <w:t>(1)  The VR services listed in (A) through (F) are to be provided without first determining the availability of comparable services and benefits. However, comparable services and benefits may be used for these VR services if the comparable services and benefits are readily available at the time the VR services are needed. VR services exempt from a required search for comparable services and benefits are:</w:t>
      </w:r>
    </w:p>
    <w:p w14:paraId="4C15C6FF" w14:textId="77777777" w:rsidR="00796DC2" w:rsidRPr="00796DC2" w:rsidRDefault="00796DC2" w:rsidP="00796DC2">
      <w:pPr>
        <w:ind w:left="864"/>
      </w:pPr>
      <w:r w:rsidRPr="00796DC2">
        <w:t>(A)  information and referral services to eligible individuals not in an open priority group under the order of selection;</w:t>
      </w:r>
    </w:p>
    <w:p w14:paraId="7A7FFA6D" w14:textId="77777777" w:rsidR="00796DC2" w:rsidRPr="00796DC2" w:rsidRDefault="00796DC2" w:rsidP="00796DC2">
      <w:pPr>
        <w:ind w:left="864"/>
      </w:pPr>
      <w:r w:rsidRPr="00796DC2">
        <w:t>(B)  assessment for determining eligibility and vocational rehabilitation needs by qualified personnel, including, if appropriate, an assessment by personnel skilled in rehabilitation technology;</w:t>
      </w:r>
    </w:p>
    <w:p w14:paraId="1AB726FA" w14:textId="77777777" w:rsidR="00796DC2" w:rsidRPr="00796DC2" w:rsidRDefault="00796DC2" w:rsidP="00796DC2">
      <w:pPr>
        <w:ind w:left="864"/>
      </w:pPr>
      <w:r w:rsidRPr="00796DC2">
        <w:t>(C)  counseling and guidance, including information and support services to assist an individual in exercising informed choice;</w:t>
      </w:r>
    </w:p>
    <w:p w14:paraId="7F5F1690" w14:textId="77777777" w:rsidR="00796DC2" w:rsidRPr="00796DC2" w:rsidRDefault="00796DC2" w:rsidP="00796DC2">
      <w:pPr>
        <w:ind w:left="864"/>
      </w:pPr>
      <w:r w:rsidRPr="00796DC2">
        <w:t>(D)  referral and other services to secure needed services from other agencies through cooperative agreements;</w:t>
      </w:r>
    </w:p>
    <w:p w14:paraId="7DF19908" w14:textId="77777777" w:rsidR="00796DC2" w:rsidRPr="00796DC2" w:rsidRDefault="00796DC2" w:rsidP="00796DC2">
      <w:pPr>
        <w:ind w:left="864"/>
      </w:pPr>
      <w:r w:rsidRPr="00796DC2">
        <w:t>(E)  job-related services, including job search and placement assistance, job retention services, follow-up services, and follow-along services; and</w:t>
      </w:r>
    </w:p>
    <w:p w14:paraId="3888B886" w14:textId="77777777" w:rsidR="00796DC2" w:rsidRPr="00796DC2" w:rsidRDefault="00796DC2" w:rsidP="00796DC2">
      <w:pPr>
        <w:ind w:left="864"/>
      </w:pPr>
      <w:r w:rsidRPr="00796DC2">
        <w:t>(F)  rehabilitation technology, including telecommunications, sensory, and other technological aids and devices.</w:t>
      </w:r>
    </w:p>
    <w:p w14:paraId="701BC6D1" w14:textId="77777777" w:rsidR="00796DC2" w:rsidRPr="00796DC2" w:rsidRDefault="00796DC2" w:rsidP="00796DC2">
      <w:pPr>
        <w:ind w:left="432"/>
      </w:pPr>
      <w:r w:rsidRPr="00796DC2">
        <w:t>(2)  Determining whether comparable benefits and services are available will not be required prior to providing any VR services if that determination would interrupt or delay:</w:t>
      </w:r>
    </w:p>
    <w:p w14:paraId="74A72D78" w14:textId="77777777" w:rsidR="00796DC2" w:rsidRPr="00796DC2" w:rsidRDefault="00796DC2" w:rsidP="00796DC2">
      <w:pPr>
        <w:ind w:left="864"/>
      </w:pPr>
      <w:r w:rsidRPr="00796DC2">
        <w:t>(A)  the progress of the individual toward achieving the employment outcome identified in the IPE;</w:t>
      </w:r>
    </w:p>
    <w:p w14:paraId="4C884403" w14:textId="77777777" w:rsidR="00796DC2" w:rsidRPr="00796DC2" w:rsidRDefault="00796DC2" w:rsidP="00796DC2">
      <w:pPr>
        <w:ind w:left="864"/>
      </w:pPr>
      <w:r w:rsidRPr="00796DC2">
        <w:t>(B)  an immediate job placement; or</w:t>
      </w:r>
    </w:p>
    <w:p w14:paraId="22A604D4" w14:textId="77777777" w:rsidR="00796DC2" w:rsidRPr="00796DC2" w:rsidRDefault="00796DC2" w:rsidP="00796DC2">
      <w:pPr>
        <w:ind w:left="864"/>
      </w:pPr>
      <w:r w:rsidRPr="00796DC2">
        <w:t>(C)  the provision of such services to any individual at extreme medical risk.</w:t>
      </w:r>
    </w:p>
    <w:p w14:paraId="5613F568" w14:textId="1255773E" w:rsidR="00796DC2" w:rsidRPr="00796DC2" w:rsidRDefault="00796DC2" w:rsidP="00796DC2">
      <w:r w:rsidRPr="00796DC2">
        <w:t xml:space="preserve">(b)  Counselors will advise clients of available benefits, help in completing the application for such benefits when needed, and refer clients to the appropriate contact person. Each client is required to apply for such benefits. DVR and </w:t>
      </w:r>
      <w:r w:rsidR="00BB08C7" w:rsidRPr="0077436B">
        <w:rPr>
          <w:strike/>
        </w:rPr>
        <w:t>DVS</w:t>
      </w:r>
      <w:r w:rsidR="00BB08C7" w:rsidRPr="0077436B">
        <w:t xml:space="preserve"> </w:t>
      </w:r>
      <w:r w:rsidR="00BB08C7">
        <w:rPr>
          <w:u w:val="single"/>
        </w:rPr>
        <w:t>DSBVI</w:t>
      </w:r>
      <w:r w:rsidRPr="00796DC2">
        <w:t xml:space="preserve"> will not participate in the cost of services for any client who fails to apply for and accept available comparable benefits. </w:t>
      </w:r>
      <w:r w:rsidRPr="00796DC2">
        <w:rPr>
          <w:b/>
          <w:bCs/>
        </w:rPr>
        <w:t>2</w:t>
      </w:r>
    </w:p>
    <w:p w14:paraId="56BA800E" w14:textId="77777777" w:rsidR="00796DC2" w:rsidRPr="00796DC2" w:rsidRDefault="00796DC2" w:rsidP="00796DC2">
      <w:r w:rsidRPr="00796DC2">
        <w:t>(c)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14:paraId="4BCF7ACB" w14:textId="77777777" w:rsidR="00796DC2" w:rsidRPr="00796DC2" w:rsidRDefault="00796DC2" w:rsidP="00796DC2">
      <w:r w:rsidRPr="00796DC2">
        <w:t>(d)  Awards and scholarships based upon merit will not be counted as comparable benefits.</w:t>
      </w:r>
    </w:p>
    <w:p w14:paraId="71A69230" w14:textId="232C1626" w:rsidR="00796DC2" w:rsidRPr="00796DC2" w:rsidRDefault="00796DC2" w:rsidP="00796DC2">
      <w:r w:rsidRPr="00796DC2">
        <w:t xml:space="preserve">(e)  A student loan is not a comparable benefit. Failure to apply for a student loan which must be repaid will not be cause to withhold participation by DVR or </w:t>
      </w:r>
      <w:r w:rsidR="00BB08C7" w:rsidRPr="0077436B">
        <w:rPr>
          <w:strike/>
        </w:rPr>
        <w:t>DVS</w:t>
      </w:r>
      <w:r w:rsidR="00BB08C7" w:rsidRPr="0077436B">
        <w:t xml:space="preserve"> </w:t>
      </w:r>
      <w:r w:rsidR="00BB08C7">
        <w:rPr>
          <w:u w:val="single"/>
        </w:rPr>
        <w:t>DSBVI</w:t>
      </w:r>
      <w:r w:rsidRPr="00796DC2">
        <w:t xml:space="preserve">. Clients who have defaulted on a student loan will not be assisted with post-secondary training until the client has cleared the default or has made arrangement with the lender on the terms of payment. </w:t>
      </w:r>
      <w:r w:rsidRPr="00796DC2">
        <w:rPr>
          <w:b/>
          <w:bCs/>
        </w:rPr>
        <w:t>3</w:t>
      </w:r>
      <w:r w:rsidRPr="00796DC2">
        <w:t xml:space="preserve">  Documentation of the arrangement made must be in the case record before post-secondary training services are provided when it is known a client has defaulted on a loan. The counselor will inform such clients of organizations which can help resolve debt problems, such as credit counseling services and legal aid.</w:t>
      </w:r>
    </w:p>
    <w:p w14:paraId="1E43307A" w14:textId="77777777" w:rsidR="00796DC2" w:rsidRPr="00796DC2" w:rsidRDefault="00796DC2" w:rsidP="00796DC2">
      <w:r w:rsidRPr="00796DC2">
        <w:t>(f)  Clients are expected to provide the counselor a copy of the award letter(s) or other written notice of comparable benefits received from other sources, and it is expected the comparable services and benefits available to the client will be used to defray all or part of the cost of the individual's IPE.</w:t>
      </w:r>
    </w:p>
    <w:p w14:paraId="12A787AC" w14:textId="77777777" w:rsidR="00796DC2" w:rsidRPr="00796DC2" w:rsidRDefault="00796DC2" w:rsidP="00796DC2">
      <w:r w:rsidRPr="00796DC2">
        <w:t>(g)  The client's IPE will be reviewed and amended by the client and VR counselor whenever comparable services or benefits that were not accounted for in the original plan become available to the client.</w:t>
      </w:r>
    </w:p>
    <w:p w14:paraId="400C92AC" w14:textId="77777777" w:rsidR="00796DC2" w:rsidRPr="00796DC2" w:rsidRDefault="00796DC2" w:rsidP="00796DC2">
      <w:r w:rsidRPr="00796DC2">
        <w:t>(h)  Cooperative agreements between DRS and other service providers may affect how comparable services and benefits available from such service providers will be applied in an IPE. Cooperative agreements entered into by DRS with other service providers will include:</w:t>
      </w:r>
    </w:p>
    <w:p w14:paraId="3D63AB5F" w14:textId="77777777" w:rsidR="00796DC2" w:rsidRPr="00796DC2" w:rsidRDefault="00796DC2" w:rsidP="00796DC2">
      <w:pPr>
        <w:ind w:left="432"/>
      </w:pPr>
      <w:r w:rsidRPr="00796DC2">
        <w:t>(1)  provisions for determining and stating the financial responsibility of each agency in providing services;</w:t>
      </w:r>
    </w:p>
    <w:p w14:paraId="33B24204" w14:textId="77777777" w:rsidR="00796DC2" w:rsidRPr="00796DC2" w:rsidRDefault="00796DC2" w:rsidP="00796DC2">
      <w:pPr>
        <w:ind w:left="432"/>
      </w:pPr>
      <w:r w:rsidRPr="00796DC2">
        <w:t>(2)  conditions, terms, and procedures for DRS to be reimbursed by other agencies for providing covered services;</w:t>
      </w:r>
    </w:p>
    <w:p w14:paraId="589B5983" w14:textId="77777777" w:rsidR="00796DC2" w:rsidRPr="00796DC2" w:rsidRDefault="00796DC2" w:rsidP="00796DC2">
      <w:pPr>
        <w:ind w:left="432"/>
      </w:pPr>
      <w:r w:rsidRPr="00796DC2">
        <w:t>(3)  procedures for resolving interagency disputes under the agreement; and</w:t>
      </w:r>
    </w:p>
    <w:p w14:paraId="54DE653D" w14:textId="77777777" w:rsidR="00796DC2" w:rsidRDefault="00796DC2" w:rsidP="00796DC2">
      <w:pPr>
        <w:ind w:left="432"/>
        <w:sectPr w:rsidR="00796DC2" w:rsidSect="00DE4287">
          <w:pgSz w:w="12240" w:h="15840"/>
          <w:pgMar w:top="1440" w:right="1350" w:bottom="1152" w:left="1080" w:header="720" w:footer="720" w:gutter="0"/>
          <w:lnNumType w:countBy="1" w:restart="newSection"/>
          <w:pgNumType w:start="0"/>
          <w:cols w:space="720"/>
          <w:noEndnote/>
          <w:titlePg/>
          <w:docGrid w:linePitch="326"/>
        </w:sectPr>
      </w:pPr>
      <w:r w:rsidRPr="00796DC2">
        <w:t>(4)  coordination of agency procedures for timely VR services delivery.</w:t>
      </w:r>
    </w:p>
    <w:p w14:paraId="3BB0C256" w14:textId="77777777" w:rsidR="00796DC2" w:rsidRDefault="00796DC2" w:rsidP="00796DC2">
      <w:pPr>
        <w:ind w:left="432"/>
        <w:sectPr w:rsidR="00796DC2" w:rsidSect="00796DC2">
          <w:type w:val="continuous"/>
          <w:pgSz w:w="12240" w:h="15840"/>
          <w:pgMar w:top="1440" w:right="1350" w:bottom="1152" w:left="1080" w:header="720" w:footer="720" w:gutter="0"/>
          <w:lnNumType w:countBy="1" w:restart="newSection"/>
          <w:pgNumType w:start="0"/>
          <w:cols w:space="720"/>
          <w:noEndnote/>
          <w:titlePg/>
          <w:docGrid w:linePitch="326"/>
        </w:sectPr>
      </w:pPr>
    </w:p>
    <w:p w14:paraId="7A94810C" w14:textId="1FFAE278" w:rsidR="00C515DB" w:rsidRPr="00C515DB" w:rsidRDefault="00C515DB" w:rsidP="00C515D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9" w:name="_Toc521919586"/>
      <w:r w:rsidRPr="00C515DB">
        <w:rPr>
          <w:rFonts w:eastAsia="Times New Roman" w:cs="Arial"/>
          <w:b/>
          <w:bCs/>
          <w:snapToGrid w:val="0"/>
          <w:szCs w:val="24"/>
        </w:rPr>
        <w:t>612:10-3-3.  Client participation in services cost and financial status determination</w:t>
      </w:r>
      <w:bookmarkEnd w:id="19"/>
      <w:r w:rsidRPr="00C515DB">
        <w:rPr>
          <w:rFonts w:eastAsia="Times New Roman" w:cs="Arial"/>
          <w:b/>
          <w:bCs/>
          <w:snapToGrid w:val="0"/>
          <w:szCs w:val="24"/>
        </w:rPr>
        <w:t xml:space="preserve"> </w:t>
      </w:r>
      <w:r>
        <w:rPr>
          <w:rFonts w:eastAsia="Times New Roman" w:cs="Arial"/>
          <w:b/>
          <w:bCs/>
          <w:snapToGrid w:val="0"/>
          <w:szCs w:val="24"/>
        </w:rPr>
        <w:t>[AMENDED]</w:t>
      </w:r>
    </w:p>
    <w:p w14:paraId="2E279003" w14:textId="3DEF502E" w:rsidR="00C515DB" w:rsidRPr="00C515DB" w:rsidRDefault="00C515DB" w:rsidP="00C515DB">
      <w:r w:rsidRPr="00C515DB">
        <w:t xml:space="preserve">(a)  DVR and </w:t>
      </w:r>
      <w:r w:rsidR="00BB08C7" w:rsidRPr="0077436B">
        <w:rPr>
          <w:strike/>
        </w:rPr>
        <w:t>DVS</w:t>
      </w:r>
      <w:r w:rsidR="00BB08C7" w:rsidRPr="0077436B">
        <w:t xml:space="preserve"> </w:t>
      </w:r>
      <w:r w:rsidR="00BB08C7">
        <w:rPr>
          <w:u w:val="single"/>
        </w:rPr>
        <w:t>DSBVI</w:t>
      </w:r>
      <w:r w:rsidRPr="00C515DB">
        <w:t xml:space="preserve"> require the client to participate in the cost of some vocational rehabilitation services if the client and/or client’s family income exceeds the established basic living requirement for the applicable family size.  Any client who has been determined eligible for Social Security benefits under Title II or XVI of the Social Security Act is exempt from client participation in service costs.  </w:t>
      </w:r>
    </w:p>
    <w:p w14:paraId="3ECC973C" w14:textId="7A6A9D1F" w:rsidR="00C515DB" w:rsidRPr="00C515DB" w:rsidRDefault="00C515DB" w:rsidP="00C515DB">
      <w:r w:rsidRPr="00C515DB">
        <w:t xml:space="preserve">(b)  Before an individual can be provided services other than those listed in DRS policy, the counselor must evaluate the client's financial situation to determine if the client must participate in the cost of services, and if so, the amount of such participation.  Any client whose available family income exceeds the applicable basic living requirements is required to apply the monthly surplus to the cost of services during each 30 day period services are provided. DVR and </w:t>
      </w:r>
      <w:r w:rsidR="00BB08C7" w:rsidRPr="0077436B">
        <w:rPr>
          <w:strike/>
        </w:rPr>
        <w:t>DVS</w:t>
      </w:r>
      <w:r w:rsidR="00BB08C7" w:rsidRPr="0077436B">
        <w:t xml:space="preserve"> </w:t>
      </w:r>
      <w:r w:rsidR="00BB08C7">
        <w:rPr>
          <w:u w:val="single"/>
        </w:rPr>
        <w:t>DSBVI</w:t>
      </w:r>
      <w:r w:rsidRPr="00C515DB">
        <w:t xml:space="preserve"> funds will not be used to purchase services based on client's financial status when there is any refusal on client's behalf to participate in the cost of services. However, the client can be provided services not based on financial status. Any client who does not have a surplus is not required to participate in the cost of services. Financial status does not exempt the client from required use of comparable benefits. If a payment is required of the client, it will be made to the vendor.  </w:t>
      </w:r>
    </w:p>
    <w:p w14:paraId="49D2B1F6" w14:textId="76140480" w:rsidR="00C515DB" w:rsidRPr="00C515DB" w:rsidRDefault="00C515DB" w:rsidP="00C515DB">
      <w:r w:rsidRPr="00C515DB">
        <w:t xml:space="preserve">(c)  The counselor will re-evaluate the client’s financial situation at least annually and any time there is a change in the financial situation of the client or family. The amount of client participation in cost is based upon the most recent determination of client's financial status at the time the IPE or amendment is written, and is stated in the IPE or amendment. </w:t>
      </w:r>
    </w:p>
    <w:p w14:paraId="274E68FE" w14:textId="5537AFFB" w:rsidR="00C515DB" w:rsidRDefault="00C515DB" w:rsidP="00C515DB">
      <w:pPr>
        <w:sectPr w:rsidR="00C515DB" w:rsidSect="00C515DB">
          <w:pgSz w:w="12240" w:h="15840"/>
          <w:pgMar w:top="1440" w:right="1350" w:bottom="1152" w:left="1080" w:header="720" w:footer="720" w:gutter="0"/>
          <w:lnNumType w:countBy="1" w:restart="newSection"/>
          <w:pgNumType w:start="0"/>
          <w:cols w:space="720"/>
          <w:noEndnote/>
          <w:titlePg/>
          <w:docGrid w:linePitch="326"/>
        </w:sectPr>
      </w:pPr>
      <w:r w:rsidRPr="00C515DB">
        <w:t xml:space="preserve">(d)  The client's financial status must be verified when an IPE includes services which require client participation in cost of services. Information used to verify the client's financial status includes such documents as income tax returns, bank statements, pay stubs, canceled checks, payment receipts, and/or payroll documents. It is the client's responsibility to provide the documents needed for verification of financial status information for the family. If the client refuses to provide the requested verification, DVR and </w:t>
      </w:r>
      <w:r w:rsidR="00BB08C7" w:rsidRPr="0077436B">
        <w:rPr>
          <w:strike/>
        </w:rPr>
        <w:t>DVS</w:t>
      </w:r>
      <w:r w:rsidR="00BB08C7" w:rsidRPr="0077436B">
        <w:t xml:space="preserve"> </w:t>
      </w:r>
      <w:r w:rsidR="00BB08C7">
        <w:rPr>
          <w:u w:val="single"/>
        </w:rPr>
        <w:t>DSBVI</w:t>
      </w:r>
      <w:r w:rsidRPr="00C515DB">
        <w:t xml:space="preserve"> resources will not be used to defray the cost of services which require client participation in cost of services.</w:t>
      </w:r>
    </w:p>
    <w:p w14:paraId="267CDDC5" w14:textId="77777777" w:rsidR="00C515DB" w:rsidRDefault="00C515DB" w:rsidP="00C515DB">
      <w:pPr>
        <w:sectPr w:rsidR="00C515DB" w:rsidSect="00C515DB">
          <w:type w:val="continuous"/>
          <w:pgSz w:w="12240" w:h="15840"/>
          <w:pgMar w:top="1440" w:right="1350" w:bottom="1152" w:left="1080" w:header="720" w:footer="720" w:gutter="0"/>
          <w:lnNumType w:countBy="1" w:restart="newSection"/>
          <w:pgNumType w:start="0"/>
          <w:cols w:space="720"/>
          <w:noEndnote/>
          <w:titlePg/>
          <w:docGrid w:linePitch="326"/>
        </w:sectPr>
      </w:pPr>
    </w:p>
    <w:p w14:paraId="5A1CC5A7" w14:textId="658A82C1" w:rsidR="00734060" w:rsidRPr="00734060" w:rsidRDefault="00734060" w:rsidP="0073406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0" w:name="_Toc521919587"/>
      <w:r w:rsidRPr="00734060">
        <w:rPr>
          <w:rFonts w:eastAsia="Times New Roman" w:cs="Arial"/>
          <w:b/>
          <w:bCs/>
          <w:snapToGrid w:val="0"/>
          <w:szCs w:val="24"/>
        </w:rPr>
        <w:t>612:10-3-4.  Services exempt from client participation in service costs</w:t>
      </w:r>
      <w:bookmarkEnd w:id="20"/>
      <w:r w:rsidRPr="00734060">
        <w:rPr>
          <w:rFonts w:eastAsia="Times New Roman" w:cs="Arial"/>
          <w:b/>
          <w:bCs/>
          <w:snapToGrid w:val="0"/>
          <w:szCs w:val="24"/>
        </w:rPr>
        <w:t xml:space="preserve"> </w:t>
      </w:r>
      <w:r>
        <w:rPr>
          <w:rFonts w:eastAsia="Times New Roman" w:cs="Arial"/>
          <w:b/>
          <w:bCs/>
          <w:snapToGrid w:val="0"/>
          <w:szCs w:val="24"/>
        </w:rPr>
        <w:t>[AMENDED]</w:t>
      </w:r>
      <w:r w:rsidRPr="00734060">
        <w:rPr>
          <w:rFonts w:eastAsia="Times New Roman" w:cs="Arial"/>
          <w:b/>
          <w:bCs/>
          <w:snapToGrid w:val="0"/>
          <w:szCs w:val="24"/>
        </w:rPr>
        <w:t xml:space="preserve"> </w:t>
      </w:r>
    </w:p>
    <w:p w14:paraId="1CD78A3C" w14:textId="4CDDC797" w:rsidR="00734060" w:rsidRPr="00734060" w:rsidRDefault="00734060" w:rsidP="00734060">
      <w:r w:rsidRPr="00734060">
        <w:t xml:space="preserve">(a)  DVR and </w:t>
      </w:r>
      <w:r w:rsidR="00BB08C7" w:rsidRPr="0077436B">
        <w:rPr>
          <w:strike/>
        </w:rPr>
        <w:t>DVS</w:t>
      </w:r>
      <w:r w:rsidR="00BB08C7" w:rsidRPr="0077436B">
        <w:t xml:space="preserve"> </w:t>
      </w:r>
      <w:r w:rsidR="00BB08C7">
        <w:rPr>
          <w:u w:val="single"/>
        </w:rPr>
        <w:t>DSBVI</w:t>
      </w:r>
      <w:r w:rsidRPr="00734060">
        <w:t xml:space="preserve"> clients who have income and assets above the basic living requirements will be required to apply surplus resources to the cost of rehabilitation services except for the following services which do not require a determination of financial status:</w:t>
      </w:r>
    </w:p>
    <w:p w14:paraId="13DEEF39" w14:textId="77777777" w:rsidR="00734060" w:rsidRPr="00734060" w:rsidRDefault="00734060" w:rsidP="00734060">
      <w:pPr>
        <w:ind w:left="432"/>
      </w:pPr>
      <w:r w:rsidRPr="00734060">
        <w:t>(1)  services provided to assess eligibility and rehabilitation needs (services which would require the individual's participation in cost under an IPE will also require the individual's participation in cost during an evaluation of the individual's ability to benefit from VR services);</w:t>
      </w:r>
    </w:p>
    <w:p w14:paraId="6A8C25DC" w14:textId="3625C6A3" w:rsidR="00734060" w:rsidRPr="00734060" w:rsidRDefault="00734060" w:rsidP="00734060">
      <w:pPr>
        <w:ind w:left="432"/>
      </w:pPr>
      <w:r w:rsidRPr="00734060">
        <w:t xml:space="preserve">(2)  counseling, guidance, referral, and other services provided directly by DVR and </w:t>
      </w:r>
      <w:r w:rsidR="00BB08C7" w:rsidRPr="0077436B">
        <w:rPr>
          <w:strike/>
        </w:rPr>
        <w:t>DVS</w:t>
      </w:r>
      <w:r w:rsidR="00BB08C7" w:rsidRPr="0077436B">
        <w:t xml:space="preserve"> </w:t>
      </w:r>
      <w:r w:rsidR="00BB08C7">
        <w:rPr>
          <w:u w:val="single"/>
        </w:rPr>
        <w:t>DSBVI</w:t>
      </w:r>
      <w:r w:rsidRPr="00734060">
        <w:t xml:space="preserve"> staff;</w:t>
      </w:r>
    </w:p>
    <w:p w14:paraId="1D95660E" w14:textId="77777777" w:rsidR="00734060" w:rsidRPr="00734060" w:rsidRDefault="00734060" w:rsidP="00734060">
      <w:pPr>
        <w:ind w:left="432"/>
      </w:pPr>
      <w:r w:rsidRPr="00734060">
        <w:t>(3)  on-the-job training, work experiences, internships and apprenticeships;</w:t>
      </w:r>
    </w:p>
    <w:p w14:paraId="0778E79A" w14:textId="77777777" w:rsidR="00734060" w:rsidRPr="00734060" w:rsidRDefault="00734060" w:rsidP="00734060">
      <w:pPr>
        <w:ind w:left="432"/>
      </w:pPr>
      <w:r w:rsidRPr="00734060">
        <w:t>(4)  personal or work-adjustment training;</w:t>
      </w:r>
    </w:p>
    <w:p w14:paraId="4459C17B" w14:textId="77777777" w:rsidR="00734060" w:rsidRPr="00734060" w:rsidRDefault="00734060" w:rsidP="00734060">
      <w:pPr>
        <w:ind w:left="432"/>
      </w:pPr>
      <w:r w:rsidRPr="00734060">
        <w:t>(5)  reader services;</w:t>
      </w:r>
    </w:p>
    <w:p w14:paraId="426070E9" w14:textId="77777777" w:rsidR="00734060" w:rsidRPr="00734060" w:rsidRDefault="00734060" w:rsidP="00734060">
      <w:pPr>
        <w:ind w:left="432"/>
      </w:pPr>
      <w:r w:rsidRPr="00734060">
        <w:t>(6)  interpreter services;</w:t>
      </w:r>
    </w:p>
    <w:p w14:paraId="08D883B3" w14:textId="77777777" w:rsidR="00734060" w:rsidRPr="00734060" w:rsidRDefault="00734060" w:rsidP="00734060">
      <w:pPr>
        <w:ind w:left="432"/>
      </w:pPr>
      <w:r w:rsidRPr="00734060">
        <w:t>(7)  personal assistance services;</w:t>
      </w:r>
    </w:p>
    <w:p w14:paraId="75411076" w14:textId="77777777" w:rsidR="00734060" w:rsidRPr="00734060" w:rsidRDefault="00734060" w:rsidP="00734060">
      <w:pPr>
        <w:ind w:left="432"/>
      </w:pPr>
      <w:r w:rsidRPr="00734060">
        <w:t>(8)  job-related services including job search and placement, job retention services, follow-up services and follow-along services;</w:t>
      </w:r>
    </w:p>
    <w:p w14:paraId="5C218609" w14:textId="77777777" w:rsidR="00734060" w:rsidRPr="00734060" w:rsidRDefault="00734060" w:rsidP="00734060">
      <w:pPr>
        <w:ind w:left="432"/>
      </w:pPr>
      <w:r w:rsidRPr="00734060">
        <w:t>(9)  compensatory training;</w:t>
      </w:r>
    </w:p>
    <w:p w14:paraId="0D1FFB30" w14:textId="77777777" w:rsidR="00734060" w:rsidRPr="00734060" w:rsidRDefault="00734060" w:rsidP="00734060">
      <w:pPr>
        <w:ind w:left="432"/>
      </w:pPr>
      <w:r w:rsidRPr="00734060">
        <w:t>(10)  job coaching services (i.e., supported employment, employment and retention, transitional employment); or</w:t>
      </w:r>
    </w:p>
    <w:p w14:paraId="1EF413D7" w14:textId="4BA1BC93" w:rsidR="00734060" w:rsidRPr="00734060" w:rsidRDefault="00734060" w:rsidP="00734060">
      <w:pPr>
        <w:ind w:left="432"/>
      </w:pPr>
      <w:r w:rsidRPr="00734060">
        <w:t xml:space="preserve">(11)  any auxiliary aid or service that an individual with a disability require under Section 504 of the Rehabilitation Act or the Americans with Disabilities Act, or regulations implementing those laws, in order for the individual to participate in the VR program; and  </w:t>
      </w:r>
    </w:p>
    <w:p w14:paraId="14A9E9D0" w14:textId="77777777" w:rsidR="00734060" w:rsidRPr="00734060" w:rsidRDefault="00734060" w:rsidP="00734060">
      <w:pPr>
        <w:ind w:left="432"/>
      </w:pPr>
      <w:r w:rsidRPr="00734060">
        <w:t>(12)  library services.</w:t>
      </w:r>
    </w:p>
    <w:p w14:paraId="4E4096EF" w14:textId="77777777" w:rsidR="00734060" w:rsidRDefault="00734060" w:rsidP="00734060">
      <w:pPr>
        <w:sectPr w:rsidR="00734060" w:rsidSect="00C515DB">
          <w:pgSz w:w="12240" w:h="15840"/>
          <w:pgMar w:top="1440" w:right="1350" w:bottom="1152" w:left="1080" w:header="720" w:footer="720" w:gutter="0"/>
          <w:lnNumType w:countBy="1" w:restart="newSection"/>
          <w:pgNumType w:start="0"/>
          <w:cols w:space="720"/>
          <w:noEndnote/>
          <w:titlePg/>
          <w:docGrid w:linePitch="326"/>
        </w:sectPr>
      </w:pPr>
      <w:r w:rsidRPr="00734060">
        <w:t xml:space="preserve">(b)  Recipients of Social Security benefits under Titles II (federal old age, survivors, and disability insurance benefits) or XVI (SSI) of the Social Security Act do not have to participate financially in the cost of their rehabilitation program.  </w:t>
      </w:r>
    </w:p>
    <w:p w14:paraId="65A331C2" w14:textId="77777777" w:rsidR="00734060" w:rsidRDefault="00734060" w:rsidP="00734060">
      <w:pPr>
        <w:sectPr w:rsidR="00734060" w:rsidSect="00734060">
          <w:type w:val="continuous"/>
          <w:pgSz w:w="12240" w:h="15840"/>
          <w:pgMar w:top="1440" w:right="1350" w:bottom="1152" w:left="1080" w:header="720" w:footer="720" w:gutter="0"/>
          <w:lnNumType w:countBy="1" w:restart="newSection"/>
          <w:pgNumType w:start="0"/>
          <w:cols w:space="720"/>
          <w:noEndnote/>
          <w:titlePg/>
          <w:docGrid w:linePitch="326"/>
        </w:sectPr>
      </w:pPr>
    </w:p>
    <w:p w14:paraId="1A07F750" w14:textId="77777777" w:rsidR="00B41A06" w:rsidRPr="00B41A06" w:rsidRDefault="00B41A06" w:rsidP="00B41A0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41A06">
        <w:rPr>
          <w:rFonts w:eastAsia="Times New Roman" w:cs="Arial"/>
          <w:b/>
          <w:bCs/>
          <w:snapToGrid w:val="0"/>
          <w:szCs w:val="24"/>
        </w:rPr>
        <w:t xml:space="preserve">612:10-7-1.  Overview of Vocational Rehabilitation </w:t>
      </w:r>
      <w:r w:rsidRPr="00B41A06">
        <w:rPr>
          <w:rFonts w:eastAsia="Times New Roman" w:cs="Arial"/>
          <w:b/>
          <w:bCs/>
          <w:snapToGrid w:val="0"/>
          <w:szCs w:val="24"/>
          <w:u w:val="single"/>
        </w:rPr>
        <w:t>and</w:t>
      </w:r>
      <w:r w:rsidRPr="00B41A06">
        <w:rPr>
          <w:rFonts w:eastAsia="Times New Roman" w:cs="Arial"/>
          <w:b/>
          <w:bCs/>
          <w:snapToGrid w:val="0"/>
          <w:szCs w:val="24"/>
        </w:rPr>
        <w:t xml:space="preserve"> </w:t>
      </w:r>
      <w:r w:rsidRPr="00B41A06">
        <w:rPr>
          <w:rFonts w:eastAsia="Times New Roman" w:cs="Arial"/>
          <w:b/>
          <w:bCs/>
          <w:strike/>
          <w:snapToGrid w:val="0"/>
          <w:szCs w:val="24"/>
        </w:rPr>
        <w:t>Visual</w:t>
      </w:r>
      <w:r w:rsidRPr="00B41A06">
        <w:rPr>
          <w:rFonts w:eastAsia="Times New Roman" w:cs="Arial"/>
          <w:b/>
          <w:bCs/>
          <w:snapToGrid w:val="0"/>
          <w:szCs w:val="24"/>
        </w:rPr>
        <w:t xml:space="preserve"> Services </w:t>
      </w:r>
      <w:r w:rsidRPr="00B41A06">
        <w:rPr>
          <w:rFonts w:eastAsia="Times New Roman" w:cs="Arial"/>
          <w:b/>
          <w:bCs/>
          <w:snapToGrid w:val="0"/>
          <w:szCs w:val="24"/>
          <w:u w:val="single"/>
        </w:rPr>
        <w:t>for the Blind and Visually Impaired</w:t>
      </w:r>
      <w:r w:rsidRPr="00B41A06">
        <w:rPr>
          <w:rFonts w:eastAsia="Times New Roman" w:cs="Arial"/>
          <w:b/>
          <w:bCs/>
          <w:snapToGrid w:val="0"/>
          <w:szCs w:val="24"/>
        </w:rPr>
        <w:t xml:space="preserve"> [AMENDED]</w:t>
      </w:r>
    </w:p>
    <w:p w14:paraId="64578DAD" w14:textId="3EA76EE9" w:rsidR="00243520" w:rsidRPr="00877F71" w:rsidRDefault="00B41A06" w:rsidP="00B41A06">
      <w:pPr>
        <w:pStyle w:val="List"/>
      </w:pPr>
      <w:r w:rsidRPr="00877F71">
        <w:t xml:space="preserve"> </w:t>
      </w:r>
      <w:r w:rsidR="00243520" w:rsidRPr="00877F71">
        <w:t xml:space="preserve">(a)  Vocational rehabilitation services are provided by the Division of Vocational Rehabilitation and the Division of </w:t>
      </w:r>
      <w:r w:rsidR="00243520" w:rsidRPr="00243520">
        <w:rPr>
          <w:strike/>
        </w:rPr>
        <w:t>Visual</w:t>
      </w:r>
      <w:r w:rsidR="00243520" w:rsidRPr="00877F71">
        <w:t xml:space="preserve"> Services </w:t>
      </w:r>
      <w:r w:rsidR="00D8418A">
        <w:rPr>
          <w:u w:val="single"/>
        </w:rPr>
        <w:t>for t</w:t>
      </w:r>
      <w:r w:rsidR="00243520">
        <w:rPr>
          <w:u w:val="single"/>
        </w:rPr>
        <w:t xml:space="preserve">he Blind </w:t>
      </w:r>
      <w:r w:rsidR="00D8418A">
        <w:rPr>
          <w:u w:val="single"/>
        </w:rPr>
        <w:t>and</w:t>
      </w:r>
      <w:r w:rsidR="00243520">
        <w:rPr>
          <w:u w:val="single"/>
        </w:rPr>
        <w:t xml:space="preserve"> Vi</w:t>
      </w:r>
      <w:r w:rsidR="00D8418A">
        <w:rPr>
          <w:u w:val="single"/>
        </w:rPr>
        <w:t>s</w:t>
      </w:r>
      <w:r w:rsidR="00243520">
        <w:rPr>
          <w:u w:val="single"/>
        </w:rPr>
        <w:t>ually Impaired</w:t>
      </w:r>
      <w:r w:rsidR="00243520">
        <w:t xml:space="preserve"> </w:t>
      </w:r>
      <w:r w:rsidR="00243520" w:rsidRPr="00877F71">
        <w:t>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0DE312CC" w14:textId="77777777" w:rsidR="00243520" w:rsidRPr="00877F71" w:rsidRDefault="00243520" w:rsidP="00243520">
      <w:pPr>
        <w:pStyle w:val="List"/>
      </w:pPr>
      <w:r w:rsidRPr="00877F71">
        <w:t>(b)  Vocational rehabilitation services for an individual are prescribed in an Individualized Plan for Employment (IPE) that is based on an assessment of the individual’s rehabilitation needs, guidance provided by a qualified vocational rehabilitation professional and the individual’s informed choice with regard to employment goal, services and service providers.  Services may include but are not limited to:</w:t>
      </w:r>
    </w:p>
    <w:p w14:paraId="5B54D3A1" w14:textId="77777777" w:rsidR="00243520" w:rsidRPr="00877F71" w:rsidRDefault="00243520" w:rsidP="00243520">
      <w:pPr>
        <w:pStyle w:val="List2"/>
      </w:pPr>
      <w:r w:rsidRPr="00877F71">
        <w:t>(1)  an assessment for determining eligibility and vocational rehabilitation needs by qualified personnel, including, if appropriate, an assessment by personnel skilled in rehabilitation technology;</w:t>
      </w:r>
    </w:p>
    <w:p w14:paraId="6047B82E" w14:textId="77777777" w:rsidR="00243520" w:rsidRPr="00877F71" w:rsidRDefault="00243520" w:rsidP="00243520">
      <w:pPr>
        <w:pStyle w:val="List2"/>
      </w:pPr>
      <w:r w:rsidRPr="00877F71">
        <w:t>(2)  counseling and guidance, including information and support services to assist an individual in exercising informed choice;</w:t>
      </w:r>
    </w:p>
    <w:p w14:paraId="3A719DBE" w14:textId="3D026396" w:rsidR="00243520" w:rsidRPr="00877F71" w:rsidRDefault="00243520" w:rsidP="00243520">
      <w:pPr>
        <w:pStyle w:val="List2"/>
      </w:pPr>
      <w:r w:rsidRPr="00877F71">
        <w:t xml:space="preserve">(3)  referral and other services to secure needed services from other agencies through cooperative agreements if such services are not available from DVR or </w:t>
      </w:r>
      <w:r w:rsidR="00BB08C7" w:rsidRPr="0077436B">
        <w:rPr>
          <w:strike/>
        </w:rPr>
        <w:t>DVS</w:t>
      </w:r>
      <w:r w:rsidR="00BB08C7" w:rsidRPr="0077436B">
        <w:t xml:space="preserve"> </w:t>
      </w:r>
      <w:r w:rsidR="00BB08C7">
        <w:rPr>
          <w:u w:val="single"/>
        </w:rPr>
        <w:t>DSBVI</w:t>
      </w:r>
      <w:r w:rsidRPr="00877F71">
        <w:t>;</w:t>
      </w:r>
    </w:p>
    <w:p w14:paraId="33BD647B" w14:textId="77777777" w:rsidR="00243520" w:rsidRPr="00877F71" w:rsidRDefault="00243520" w:rsidP="00243520">
      <w:pPr>
        <w:pStyle w:val="List2"/>
      </w:pPr>
      <w:r w:rsidRPr="00877F71">
        <w:t>(4)  job-related services, including job search and placement assistance, customized employment services, services leading to self-employment, job retention services, ongoing services, and extended services;</w:t>
      </w:r>
    </w:p>
    <w:p w14:paraId="03C49017" w14:textId="77777777" w:rsidR="00243520" w:rsidRPr="00877F71" w:rsidRDefault="00243520" w:rsidP="00243520">
      <w:pPr>
        <w:pStyle w:val="List2"/>
      </w:pPr>
      <w:r w:rsidRPr="00877F71">
        <w:t>(5)  vocational and other training services, including the provision of personal and vocational adjustment services, books, tools, and other training materials;</w:t>
      </w:r>
    </w:p>
    <w:p w14:paraId="26D867D2" w14:textId="32C25E1C" w:rsidR="00243520" w:rsidRPr="00877F71" w:rsidRDefault="00243520" w:rsidP="00243520">
      <w:pPr>
        <w:pStyle w:val="List2"/>
      </w:pPr>
      <w:r w:rsidRPr="00877F71">
        <w:t xml:space="preserve">(6) to the extent that financial support is not readily available from a source (such as health insurance or comparable services and benefits) other than DVR or </w:t>
      </w:r>
      <w:r w:rsidR="00BB08C7" w:rsidRPr="0077436B">
        <w:rPr>
          <w:strike/>
        </w:rPr>
        <w:t>DVS</w:t>
      </w:r>
      <w:r w:rsidR="00BB08C7" w:rsidRPr="0077436B">
        <w:t xml:space="preserve"> </w:t>
      </w:r>
      <w:r w:rsidR="00BB08C7">
        <w:rPr>
          <w:u w:val="single"/>
        </w:rPr>
        <w:t>DSBVI</w:t>
      </w:r>
      <w:r w:rsidRPr="00877F71">
        <w:t>, diagnosis and treatment of physical and mental impairments;</w:t>
      </w:r>
    </w:p>
    <w:p w14:paraId="5713B63C" w14:textId="77777777" w:rsidR="00243520" w:rsidRPr="00877F71" w:rsidRDefault="00243520" w:rsidP="00243520">
      <w:pPr>
        <w:pStyle w:val="List2"/>
      </w:pPr>
      <w:r w:rsidRPr="00877F71">
        <w:t>(7)  maintenance for additional costs incurred while participating in an assessment for determining eligibility and vocational rehabilitation needs or while receiving services under an Individualized Plan for Employment;</w:t>
      </w:r>
    </w:p>
    <w:p w14:paraId="2A42F88F" w14:textId="77777777" w:rsidR="00243520" w:rsidRPr="00877F71" w:rsidRDefault="00243520" w:rsidP="00243520">
      <w:pPr>
        <w:pStyle w:val="List2"/>
      </w:pPr>
      <w:r w:rsidRPr="00877F71">
        <w:t>(8)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outcome;</w:t>
      </w:r>
    </w:p>
    <w:p w14:paraId="66465AD7" w14:textId="77777777" w:rsidR="00243520" w:rsidRPr="00877F71" w:rsidRDefault="00243520" w:rsidP="00243520">
      <w:pPr>
        <w:pStyle w:val="List2"/>
      </w:pPr>
      <w:r w:rsidRPr="00877F71">
        <w:t>(9)  on-the-job or other related personal assistance services provided while an individual is receiving other services described in this section;</w:t>
      </w:r>
    </w:p>
    <w:p w14:paraId="3417E297" w14:textId="77777777" w:rsidR="00243520" w:rsidRPr="00877F71" w:rsidRDefault="00243520" w:rsidP="00243520">
      <w:pPr>
        <w:pStyle w:val="List2"/>
      </w:pPr>
      <w:r w:rsidRPr="00877F71">
        <w:t>(10)  interpreter services provided by qualified personnel for individuals who are deaf or hard of hearing, and reader services for individuals who are determined to be blind;</w:t>
      </w:r>
    </w:p>
    <w:p w14:paraId="135C97B2" w14:textId="77777777" w:rsidR="00243520" w:rsidRPr="00877F71" w:rsidRDefault="00243520" w:rsidP="00243520">
      <w:pPr>
        <w:pStyle w:val="List2"/>
      </w:pPr>
      <w:r w:rsidRPr="00877F71">
        <w:t>(11)  rehabilitation teaching services, and orientation and mobility services, for individuals who are blind;</w:t>
      </w:r>
    </w:p>
    <w:p w14:paraId="62343D29" w14:textId="77777777" w:rsidR="00243520" w:rsidRPr="00877F71" w:rsidRDefault="00243520" w:rsidP="00243520">
      <w:pPr>
        <w:pStyle w:val="List2"/>
      </w:pPr>
      <w:r w:rsidRPr="00877F71">
        <w:t>(12)  occupational licenses, tools, equipment, and initial stocks and supplies;</w:t>
      </w:r>
    </w:p>
    <w:p w14:paraId="091B4243" w14:textId="77777777" w:rsidR="00243520" w:rsidRPr="00877F71" w:rsidRDefault="00243520" w:rsidP="00243520">
      <w:pPr>
        <w:pStyle w:val="List2"/>
      </w:pPr>
      <w:r w:rsidRPr="00877F71">
        <w:t>(13)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outcome;</w:t>
      </w:r>
    </w:p>
    <w:p w14:paraId="75C9BB2F" w14:textId="77777777" w:rsidR="00243520" w:rsidRPr="00877F71" w:rsidRDefault="00243520" w:rsidP="00243520">
      <w:pPr>
        <w:pStyle w:val="List2"/>
      </w:pPr>
      <w:r w:rsidRPr="00877F71">
        <w:t xml:space="preserve">(14)  rehabilitation technology, including rehabilitation engineering, assistive technology devices and assistive technology services;  </w:t>
      </w:r>
      <w:r w:rsidRPr="004B7CF1">
        <w:rPr>
          <w:rStyle w:val="Strong"/>
        </w:rPr>
        <w:t>1</w:t>
      </w:r>
    </w:p>
    <w:p w14:paraId="571EF8C7" w14:textId="77777777" w:rsidR="00243520" w:rsidRPr="00877F71" w:rsidRDefault="00243520" w:rsidP="00243520">
      <w:pPr>
        <w:pStyle w:val="List2"/>
      </w:pPr>
      <w:r w:rsidRPr="00877F71">
        <w:t>(15)  transition services for students with disabilities, that facilitate the achievement of the employment outcome identified in the Individualized Plan for Employment, and pre-employment transition services as described in 34 CFR 361.48(a) and 29 USC 733;</w:t>
      </w:r>
    </w:p>
    <w:p w14:paraId="5A3ACA20" w14:textId="77777777" w:rsidR="00243520" w:rsidRPr="00877F71" w:rsidRDefault="00243520" w:rsidP="00243520">
      <w:pPr>
        <w:pStyle w:val="List2"/>
      </w:pPr>
      <w:r w:rsidRPr="00877F71">
        <w:t>(16)  supported employment services for individuals with the most significant disabilities that need ongoing support services from a job coach to obtain and maintain employment;</w:t>
      </w:r>
    </w:p>
    <w:p w14:paraId="1C6913AE" w14:textId="77777777" w:rsidR="00243520" w:rsidRPr="00877F71" w:rsidRDefault="00243520" w:rsidP="00243520">
      <w:pPr>
        <w:pStyle w:val="List2"/>
      </w:pPr>
      <w:r w:rsidRPr="00877F71">
        <w:t>(17)  employment and retention services for individuals with significant disabilities who require short term job coach support to obtain and maintain a successful employment outcome;</w:t>
      </w:r>
    </w:p>
    <w:p w14:paraId="0624BCD3" w14:textId="77777777" w:rsidR="00243520" w:rsidRPr="00877F71" w:rsidRDefault="00243520" w:rsidP="00243520">
      <w:pPr>
        <w:pStyle w:val="List2"/>
      </w:pPr>
      <w:r w:rsidRPr="00877F71">
        <w:t xml:space="preserve">(18)  transitional employment services for individuals with the most significant disabilities due to mental illness who have little or no successful work history and need work adjustment/trial work experience; </w:t>
      </w:r>
    </w:p>
    <w:p w14:paraId="4A6CB07C" w14:textId="77777777" w:rsidR="00243520" w:rsidRPr="00877F71" w:rsidRDefault="00243520" w:rsidP="00243520">
      <w:pPr>
        <w:pStyle w:val="List2"/>
      </w:pPr>
      <w:r w:rsidRPr="00877F71">
        <w:t>(19)  work experiences, internships, and apprenticeships;</w:t>
      </w:r>
    </w:p>
    <w:p w14:paraId="46BB69FA" w14:textId="77777777" w:rsidR="00243520" w:rsidRPr="00877F71" w:rsidRDefault="00243520" w:rsidP="00243520">
      <w:pPr>
        <w:pStyle w:val="List2"/>
      </w:pPr>
      <w:r w:rsidRPr="00877F71">
        <w:t>(20)  services to the family of an individual with a disability necessary to assist the individual to achieve an employment outcome; and</w:t>
      </w:r>
    </w:p>
    <w:p w14:paraId="1EDD6900" w14:textId="77777777" w:rsidR="00243520" w:rsidRPr="00877F71" w:rsidRDefault="00243520" w:rsidP="00243520">
      <w:pPr>
        <w:pStyle w:val="List2"/>
      </w:pPr>
      <w:r w:rsidRPr="00877F71">
        <w:t>(21)  specific post-employment services necessary to assist an individual with a disability to, retain, regain, or advance in employment.</w:t>
      </w:r>
    </w:p>
    <w:p w14:paraId="2F11DBEC" w14:textId="77777777" w:rsidR="00243520" w:rsidRPr="00877F71" w:rsidRDefault="00243520" w:rsidP="00243520">
      <w:pPr>
        <w:pStyle w:val="List"/>
      </w:pPr>
      <w:r w:rsidRPr="00877F71">
        <w:t xml:space="preserve">(c)  Vocational rehabilitation services for groups of individuals with disabilities are described in 34 CFR 361.49 and include:  </w:t>
      </w:r>
      <w:r w:rsidRPr="004B7CF1">
        <w:rPr>
          <w:rStyle w:val="Strong"/>
        </w:rPr>
        <w:t>2</w:t>
      </w:r>
    </w:p>
    <w:p w14:paraId="5B2ECC0B" w14:textId="22CDE05F" w:rsidR="00243520" w:rsidRDefault="00243520" w:rsidP="00243520">
      <w:pPr>
        <w:pStyle w:val="List2"/>
      </w:pPr>
      <w:r w:rsidRPr="00877F71">
        <w:t xml:space="preserve">(1)  In the case of any type of small business operated by individuals with significant disabilities the operation of which can be improved by management services and supervision provided by DVR or </w:t>
      </w:r>
      <w:r w:rsidR="00BB08C7" w:rsidRPr="0077436B">
        <w:rPr>
          <w:strike/>
        </w:rPr>
        <w:t>DVS</w:t>
      </w:r>
      <w:r w:rsidR="00BB08C7" w:rsidRPr="0077436B">
        <w:t xml:space="preserve"> </w:t>
      </w:r>
      <w:r w:rsidR="00BB08C7">
        <w:rPr>
          <w:u w:val="single"/>
        </w:rPr>
        <w:t>DSBVI</w:t>
      </w:r>
      <w:r w:rsidRPr="00877F71">
        <w:t xml:space="preserve">, the provision of such services and supervision, along or together with the acquisition by DVR or </w:t>
      </w:r>
      <w:r w:rsidR="00BB08C7" w:rsidRPr="0077436B">
        <w:rPr>
          <w:strike/>
        </w:rPr>
        <w:t>DVS</w:t>
      </w:r>
      <w:r w:rsidR="00BB08C7" w:rsidRPr="0077436B">
        <w:t xml:space="preserve"> </w:t>
      </w:r>
      <w:r w:rsidR="00BB08C7">
        <w:rPr>
          <w:u w:val="single"/>
        </w:rPr>
        <w:t>DSBVI</w:t>
      </w:r>
      <w:r w:rsidRPr="00877F71">
        <w:t xml:space="preserve"> of vending facilities or other equipment and initial stocks and supplies.</w:t>
      </w:r>
    </w:p>
    <w:p w14:paraId="58B3131C" w14:textId="13B546DD" w:rsidR="00F74DD4" w:rsidRPr="00F74DD4" w:rsidRDefault="00F74DD4" w:rsidP="00243520">
      <w:pPr>
        <w:pStyle w:val="List2"/>
        <w:rPr>
          <w:u w:val="single"/>
        </w:rPr>
      </w:pPr>
      <w:r w:rsidRPr="00F74DD4">
        <w:rPr>
          <w:u w:val="single"/>
        </w:rPr>
        <w:t xml:space="preserve">(2)  </w:t>
      </w:r>
      <w:r w:rsidR="00AF254D" w:rsidRPr="00F74DD4">
        <w:rPr>
          <w:u w:val="single"/>
        </w:rPr>
        <w:t>Equipment</w:t>
      </w:r>
      <w:r w:rsidRPr="00F74DD4">
        <w:rPr>
          <w:u w:val="single"/>
        </w:rPr>
        <w:t xml:space="preserve"> for clients who are going into self-employment requires prior approval from RSA.</w:t>
      </w:r>
    </w:p>
    <w:p w14:paraId="2D569DA3" w14:textId="4CDFA0E3" w:rsidR="00243520" w:rsidRDefault="00243520" w:rsidP="00243520">
      <w:pPr>
        <w:pStyle w:val="List2"/>
      </w:pPr>
      <w:r w:rsidRPr="00F74DD4">
        <w:rPr>
          <w:strike/>
        </w:rPr>
        <w:t>(2)</w:t>
      </w:r>
      <w:r w:rsidRPr="00877F71">
        <w:t xml:space="preserve"> </w:t>
      </w:r>
      <w:r w:rsidR="00F74DD4" w:rsidRPr="00F74DD4">
        <w:rPr>
          <w:u w:val="single"/>
        </w:rPr>
        <w:t>(3)</w:t>
      </w:r>
      <w:r w:rsidRPr="00877F71">
        <w:t xml:space="preserve">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14:paraId="3A2BF337" w14:textId="55749761" w:rsidR="00F74DD4" w:rsidRPr="00F74DD4" w:rsidRDefault="00F74DD4" w:rsidP="00243520">
      <w:pPr>
        <w:pStyle w:val="List2"/>
        <w:rPr>
          <w:u w:val="single"/>
        </w:rPr>
      </w:pPr>
      <w:r w:rsidRPr="00F74DD4">
        <w:rPr>
          <w:u w:val="single"/>
        </w:rPr>
        <w:t>(4)  High school students who have a disability and are not clients of the DRS, but are going to a conference or camp to provide them with the necessary tools and education for employment requires prior approval from RSA.</w:t>
      </w:r>
    </w:p>
    <w:p w14:paraId="6EEA2F4F" w14:textId="27A7613E" w:rsidR="00243520" w:rsidRPr="00877F71" w:rsidRDefault="00243520" w:rsidP="00243520">
      <w:pPr>
        <w:pStyle w:val="List2"/>
      </w:pPr>
      <w:r w:rsidRPr="00F74DD4">
        <w:rPr>
          <w:strike/>
        </w:rPr>
        <w:t>(3)</w:t>
      </w:r>
      <w:r w:rsidRPr="00877F71">
        <w:t xml:space="preserve"> </w:t>
      </w:r>
      <w:r w:rsidR="00F74DD4" w:rsidRPr="00F74DD4">
        <w:rPr>
          <w:u w:val="single"/>
        </w:rPr>
        <w:t>(5)</w:t>
      </w:r>
      <w:r w:rsidRPr="00877F71">
        <w:t xml:space="preserve">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disabilities;</w:t>
      </w:r>
    </w:p>
    <w:p w14:paraId="2925D346" w14:textId="0FDC95DA" w:rsidR="00243520" w:rsidRPr="00877F71" w:rsidRDefault="00243520" w:rsidP="00243520">
      <w:pPr>
        <w:pStyle w:val="List2"/>
      </w:pPr>
      <w:r w:rsidRPr="00F74DD4">
        <w:rPr>
          <w:strike/>
        </w:rPr>
        <w:t>(4)</w:t>
      </w:r>
      <w:r w:rsidRPr="00877F71">
        <w:t xml:space="preserve"> </w:t>
      </w:r>
      <w:r w:rsidR="00F74DD4" w:rsidRPr="00F74DD4">
        <w:rPr>
          <w:u w:val="single"/>
        </w:rPr>
        <w:t>(6)</w:t>
      </w:r>
      <w:r w:rsidRPr="00877F71">
        <w:t xml:space="preserve"> Special services to provide access to information for individuals who are blind, visually impaired, deaf, hard of hearing or deaf-blind including:</w:t>
      </w:r>
    </w:p>
    <w:p w14:paraId="2B26FBB9" w14:textId="77777777" w:rsidR="00243520" w:rsidRPr="00877F71" w:rsidRDefault="00243520" w:rsidP="00243520">
      <w:pPr>
        <w:pStyle w:val="List3"/>
      </w:pPr>
      <w:r w:rsidRPr="00877F71">
        <w:t>(A)  the use of telecommunications, Braille, sound recordings, or other appropriate media;</w:t>
      </w:r>
    </w:p>
    <w:p w14:paraId="1193B323" w14:textId="77777777" w:rsidR="00243520" w:rsidRPr="00877F71" w:rsidRDefault="00243520" w:rsidP="00243520">
      <w:pPr>
        <w:pStyle w:val="List3"/>
      </w:pPr>
      <w:r w:rsidRPr="00877F71">
        <w:t>(B)  captioned television, films, or video cassettes for individuals who are deaf or hard of hearing;</w:t>
      </w:r>
    </w:p>
    <w:p w14:paraId="6A4C11C4" w14:textId="77777777" w:rsidR="00243520" w:rsidRPr="00877F71" w:rsidRDefault="00243520" w:rsidP="00243520">
      <w:pPr>
        <w:pStyle w:val="List3"/>
      </w:pPr>
      <w:r w:rsidRPr="00877F71">
        <w:t>(C)  tactile materials for individuals who are deaf-blind; and</w:t>
      </w:r>
    </w:p>
    <w:p w14:paraId="0352740F" w14:textId="77777777" w:rsidR="00243520" w:rsidRPr="00877F71" w:rsidRDefault="00243520" w:rsidP="00243520">
      <w:pPr>
        <w:pStyle w:val="List3"/>
      </w:pPr>
      <w:r w:rsidRPr="00877F71">
        <w:t>(D)  other special services that provide information through tactile, vibratory, auditory, and visual media.</w:t>
      </w:r>
    </w:p>
    <w:p w14:paraId="0D3B0D7D" w14:textId="559FCB64" w:rsidR="00243520" w:rsidRPr="00877F71" w:rsidRDefault="00243520" w:rsidP="00243520">
      <w:pPr>
        <w:pStyle w:val="List2"/>
      </w:pPr>
      <w:r w:rsidRPr="00F74DD4">
        <w:rPr>
          <w:strike/>
        </w:rPr>
        <w:t>(5)</w:t>
      </w:r>
      <w:r w:rsidRPr="00877F71">
        <w:t xml:space="preserve"> </w:t>
      </w:r>
      <w:r w:rsidR="00F74DD4" w:rsidRPr="00F74DD4">
        <w:rPr>
          <w:u w:val="single"/>
        </w:rPr>
        <w:t>(7)</w:t>
      </w:r>
      <w:r w:rsidRPr="00877F71">
        <w:t xml:space="preserve"> Technical assistance to businesses that are seeking to employ individuals with disabilities.</w:t>
      </w:r>
    </w:p>
    <w:p w14:paraId="2D812411" w14:textId="633784E6" w:rsidR="00243520" w:rsidRPr="00877F71" w:rsidRDefault="00243520" w:rsidP="00243520">
      <w:pPr>
        <w:pStyle w:val="List2"/>
      </w:pPr>
      <w:r w:rsidRPr="00F74DD4">
        <w:rPr>
          <w:strike/>
        </w:rPr>
        <w:t>(6)</w:t>
      </w:r>
      <w:r w:rsidRPr="00877F71">
        <w:t xml:space="preserve"> </w:t>
      </w:r>
      <w:r w:rsidR="00F74DD4" w:rsidRPr="00F74DD4">
        <w:rPr>
          <w:u w:val="single"/>
        </w:rPr>
        <w:t>(8)</w:t>
      </w:r>
      <w:r w:rsidRPr="00877F71">
        <w:t xml:space="preserve"> Consultative and technical assistance services to assist educational agencies in planning for the transition of students with disabilities from school to post-school activities, including employment.</w:t>
      </w:r>
    </w:p>
    <w:p w14:paraId="4E517EBA" w14:textId="743DAE24" w:rsidR="00243520" w:rsidRPr="00877F71" w:rsidRDefault="00243520" w:rsidP="00243520">
      <w:pPr>
        <w:pStyle w:val="List2"/>
      </w:pPr>
      <w:r w:rsidRPr="00F74DD4">
        <w:rPr>
          <w:strike/>
        </w:rPr>
        <w:t>(7)</w:t>
      </w:r>
      <w:r w:rsidRPr="00877F71">
        <w:t xml:space="preserve"> </w:t>
      </w:r>
      <w:r w:rsidR="00F74DD4" w:rsidRPr="00F74DD4">
        <w:rPr>
          <w:u w:val="single"/>
        </w:rPr>
        <w:t>(9)</w:t>
      </w:r>
      <w:r w:rsidRPr="00877F71">
        <w:t xml:space="preserve"> The establishment, development or improvement of assistive technology demonstration, loan, reutilization or financing programs in coordination with activities authorized under the Assistive Technology Act of 1998.</w:t>
      </w:r>
    </w:p>
    <w:p w14:paraId="60830714" w14:textId="359E0BCA" w:rsidR="00243520" w:rsidRDefault="00243520" w:rsidP="00243520">
      <w:pPr>
        <w:pStyle w:val="List2"/>
        <w:sectPr w:rsidR="00243520" w:rsidSect="00734060">
          <w:pgSz w:w="12240" w:h="15840"/>
          <w:pgMar w:top="1440" w:right="1350" w:bottom="1152" w:left="1080" w:header="720" w:footer="720" w:gutter="0"/>
          <w:lnNumType w:countBy="1" w:restart="newSection"/>
          <w:pgNumType w:start="0"/>
          <w:cols w:space="720"/>
          <w:noEndnote/>
          <w:titlePg/>
          <w:docGrid w:linePitch="326"/>
        </w:sectPr>
      </w:pPr>
      <w:r w:rsidRPr="00F74DD4">
        <w:rPr>
          <w:strike/>
        </w:rPr>
        <w:t>(8)</w:t>
      </w:r>
      <w:r w:rsidRPr="00877F71">
        <w:t xml:space="preserve"> </w:t>
      </w:r>
      <w:r w:rsidR="00F74DD4" w:rsidRPr="00F74DD4">
        <w:rPr>
          <w:u w:val="single"/>
        </w:rPr>
        <w:t>(10)</w:t>
      </w:r>
      <w:r w:rsidRPr="00877F71">
        <w:t xml:space="preserve">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0222AB52" w14:textId="77777777" w:rsidR="00243520" w:rsidRDefault="00243520" w:rsidP="00243520">
      <w:pPr>
        <w:pStyle w:val="List2"/>
        <w:sectPr w:rsidR="00243520" w:rsidSect="00243520">
          <w:type w:val="continuous"/>
          <w:pgSz w:w="12240" w:h="15840"/>
          <w:pgMar w:top="1440" w:right="1350" w:bottom="1152" w:left="1080" w:header="720" w:footer="720" w:gutter="0"/>
          <w:pgNumType w:start="0"/>
          <w:cols w:space="720"/>
          <w:noEndnote/>
          <w:titlePg/>
          <w:docGrid w:linePitch="326"/>
        </w:sectPr>
      </w:pPr>
    </w:p>
    <w:p w14:paraId="16F25346" w14:textId="2B49F584" w:rsidR="0076533A" w:rsidRPr="0076533A" w:rsidRDefault="0076533A" w:rsidP="007653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1" w:name="_Toc521919605"/>
      <w:r w:rsidRPr="0076533A">
        <w:rPr>
          <w:rFonts w:eastAsia="Times New Roman" w:cs="Arial"/>
          <w:b/>
          <w:bCs/>
          <w:snapToGrid w:val="0"/>
          <w:szCs w:val="24"/>
        </w:rPr>
        <w:t>612:10-7-2.  Field staff responsibilities</w:t>
      </w:r>
      <w:bookmarkEnd w:id="21"/>
      <w:r w:rsidRPr="0076533A">
        <w:rPr>
          <w:rFonts w:eastAsia="Times New Roman" w:cs="Arial"/>
          <w:b/>
          <w:bCs/>
          <w:snapToGrid w:val="0"/>
          <w:szCs w:val="24"/>
        </w:rPr>
        <w:t xml:space="preserve"> </w:t>
      </w:r>
      <w:r>
        <w:rPr>
          <w:rFonts w:eastAsia="Times New Roman" w:cs="Arial"/>
          <w:b/>
          <w:bCs/>
          <w:snapToGrid w:val="0"/>
          <w:szCs w:val="24"/>
        </w:rPr>
        <w:t>[AMENDED]</w:t>
      </w:r>
      <w:r w:rsidRPr="0076533A">
        <w:rPr>
          <w:rFonts w:eastAsia="Times New Roman" w:cs="Arial"/>
          <w:b/>
          <w:bCs/>
          <w:snapToGrid w:val="0"/>
          <w:szCs w:val="24"/>
        </w:rPr>
        <w:t xml:space="preserve"> </w:t>
      </w:r>
    </w:p>
    <w:p w14:paraId="69715132" w14:textId="77777777" w:rsidR="0076533A" w:rsidRPr="0076533A" w:rsidRDefault="0076533A" w:rsidP="0076533A">
      <w:r w:rsidRPr="0076533A">
        <w:t>(a)  The counselor is responsible for contacting each referral within 30 days of receipt of the referral information. The counselor is responsible for completing a contact by telephone or in person. The counselor is responsible for providing interpreter services to applicants who are deaf or non-English speaking.</w:t>
      </w:r>
    </w:p>
    <w:p w14:paraId="3B44EC87" w14:textId="7E78B84E" w:rsidR="0076533A" w:rsidRPr="0076533A" w:rsidRDefault="0076533A" w:rsidP="0076533A">
      <w:r w:rsidRPr="0076533A">
        <w:t xml:space="preserve">(b)  The rehabilitation counselor is responsible for the determination of an individual's eligibility to receive services from DVR or </w:t>
      </w:r>
      <w:r w:rsidR="00BB08C7" w:rsidRPr="0077436B">
        <w:rPr>
          <w:strike/>
        </w:rPr>
        <w:t>DVS</w:t>
      </w:r>
      <w:r w:rsidR="00BB08C7" w:rsidRPr="0077436B">
        <w:t xml:space="preserve"> </w:t>
      </w:r>
      <w:r w:rsidR="00BB08C7">
        <w:rPr>
          <w:u w:val="single"/>
        </w:rPr>
        <w:t>DSBVI</w:t>
      </w:r>
      <w:r w:rsidRPr="0076533A">
        <w:t>.  In cases where the counselor has difficulty in making an eligibility determination, the counselor will consult with the supervisor. For further clarification, the case will be reviewed by the field coordinator for a decision. Individuals who are legally blind are to be referred to the appropriate rehabilitation teacher for determination of eligibility for the rehabilitation teaching program.</w:t>
      </w:r>
    </w:p>
    <w:p w14:paraId="5E32D4DA" w14:textId="08E55FF9" w:rsidR="0076533A" w:rsidRPr="0076533A" w:rsidRDefault="0076533A" w:rsidP="0076533A">
      <w:r w:rsidRPr="0076533A">
        <w:t xml:space="preserve">(c)  The counselor's primary vocational rehabilitation service is counseling and guidance with job placement.  Additional services must be justified as necessary to compensate for, correct or circumvent an impediment to employment. Every IPE must include a plan of counseling and guidance services. Regular documentation of counseling sessions will be included in every DVR and </w:t>
      </w:r>
      <w:r w:rsidR="00BB08C7" w:rsidRPr="0077436B">
        <w:rPr>
          <w:strike/>
        </w:rPr>
        <w:t>DVS</w:t>
      </w:r>
      <w:r w:rsidR="00BB08C7" w:rsidRPr="0077436B">
        <w:t xml:space="preserve"> </w:t>
      </w:r>
      <w:r w:rsidR="00BB08C7">
        <w:rPr>
          <w:u w:val="single"/>
        </w:rPr>
        <w:t>DSBVI</w:t>
      </w:r>
      <w:r w:rsidRPr="0076533A">
        <w:t xml:space="preserve"> case. </w:t>
      </w:r>
    </w:p>
    <w:p w14:paraId="5F1C98EB" w14:textId="77777777" w:rsidR="0076533A" w:rsidRPr="0076533A" w:rsidRDefault="0076533A" w:rsidP="0076533A">
      <w:r w:rsidRPr="0076533A">
        <w:t>(d)  The rehabilitation counselor is to ensure that the client is a full participant in the decisions that are made concerning his or her vocational rehabilitation. This responsibility is carried out by providing the individual with as much relevant information as is available so that the individual, and/or the individual's authorized representative, can exercise informed choice consistent with the Department's policies. The minimum information concerning service choice to be supplied includes:</w:t>
      </w:r>
    </w:p>
    <w:p w14:paraId="67235486" w14:textId="77777777" w:rsidR="0076533A" w:rsidRPr="0076533A" w:rsidRDefault="0076533A" w:rsidP="0076533A">
      <w:pPr>
        <w:ind w:left="432"/>
      </w:pPr>
      <w:r w:rsidRPr="0076533A">
        <w:t>(1)  service cost;</w:t>
      </w:r>
    </w:p>
    <w:p w14:paraId="516E7AC3" w14:textId="77777777" w:rsidR="0076533A" w:rsidRPr="0076533A" w:rsidRDefault="0076533A" w:rsidP="0076533A">
      <w:pPr>
        <w:ind w:left="432"/>
      </w:pPr>
      <w:r w:rsidRPr="0076533A">
        <w:t>(2)  available service providers;</w:t>
      </w:r>
    </w:p>
    <w:p w14:paraId="16685BC4" w14:textId="77777777" w:rsidR="0076533A" w:rsidRPr="0076533A" w:rsidRDefault="0076533A" w:rsidP="0076533A">
      <w:pPr>
        <w:ind w:left="432"/>
      </w:pPr>
      <w:r w:rsidRPr="0076533A">
        <w:t>(3)  service accessibility;</w:t>
      </w:r>
    </w:p>
    <w:p w14:paraId="3C952846" w14:textId="77777777" w:rsidR="0076533A" w:rsidRPr="0076533A" w:rsidRDefault="0076533A" w:rsidP="0076533A">
      <w:pPr>
        <w:ind w:left="432"/>
      </w:pPr>
      <w:r w:rsidRPr="0076533A">
        <w:t>(4)  expected duration of services;</w:t>
      </w:r>
    </w:p>
    <w:p w14:paraId="4136D681" w14:textId="77777777" w:rsidR="0076533A" w:rsidRPr="0076533A" w:rsidRDefault="0076533A" w:rsidP="0076533A">
      <w:pPr>
        <w:ind w:left="432"/>
      </w:pPr>
      <w:r w:rsidRPr="0076533A">
        <w:t>(5) consumer satisfaction with the services in question, to the extent that such information is available;</w:t>
      </w:r>
    </w:p>
    <w:p w14:paraId="6FCFDADE" w14:textId="77777777" w:rsidR="0076533A" w:rsidRPr="0076533A" w:rsidRDefault="0076533A" w:rsidP="0076533A">
      <w:pPr>
        <w:ind w:left="432"/>
      </w:pPr>
      <w:r w:rsidRPr="0076533A">
        <w:t>(6)  qualifications of potential service providers;</w:t>
      </w:r>
    </w:p>
    <w:p w14:paraId="140C65D8" w14:textId="77777777" w:rsidR="0076533A" w:rsidRPr="0076533A" w:rsidRDefault="0076533A" w:rsidP="0076533A">
      <w:pPr>
        <w:ind w:left="432"/>
      </w:pPr>
      <w:r w:rsidRPr="0076533A">
        <w:t>(7)  the types of services offered by the potential service providers;</w:t>
      </w:r>
    </w:p>
    <w:p w14:paraId="3AABD83A" w14:textId="77777777" w:rsidR="0076533A" w:rsidRPr="0076533A" w:rsidRDefault="0076533A" w:rsidP="0076533A">
      <w:pPr>
        <w:ind w:left="432"/>
      </w:pPr>
      <w:r w:rsidRPr="0076533A">
        <w:t>(8)  the degree to which services are provided in integrated settings; and</w:t>
      </w:r>
    </w:p>
    <w:p w14:paraId="6D92EADB" w14:textId="77777777" w:rsidR="0076533A" w:rsidRPr="0076533A" w:rsidRDefault="0076533A" w:rsidP="0076533A">
      <w:pPr>
        <w:ind w:left="432"/>
      </w:pPr>
      <w:r w:rsidRPr="0076533A">
        <w:t>(9)  outcomes achieved by individuals working with the service provider, to the extent such information is available.</w:t>
      </w:r>
    </w:p>
    <w:p w14:paraId="3848BFD5" w14:textId="77777777" w:rsidR="0076533A" w:rsidRPr="0076533A" w:rsidRDefault="0076533A" w:rsidP="0076533A">
      <w:r w:rsidRPr="0076533A">
        <w:t>(e)  The individual will be notified in writing of any adverse determination made by professional staff concerning that individual's case. This notification will be made in a timely manner, and in a manner that supports the individual's right to due process.</w:t>
      </w:r>
    </w:p>
    <w:p w14:paraId="59F413FC" w14:textId="77777777" w:rsidR="0076533A" w:rsidRPr="0076533A" w:rsidRDefault="0076533A" w:rsidP="0076533A">
      <w:r w:rsidRPr="0076533A">
        <w:t>(f)  The counselor will complete a financial status determination form prior to the provision of any service (other than exempt services listed in 612:10-3-4) to determine if the client will be required to participate in the cost of services.</w:t>
      </w:r>
    </w:p>
    <w:p w14:paraId="03AFA0F0" w14:textId="34AB9183" w:rsidR="0076533A" w:rsidRPr="0076533A" w:rsidRDefault="0076533A" w:rsidP="0076533A">
      <w:r w:rsidRPr="0076533A">
        <w:t xml:space="preserve">(g)  The counselor will inform each individual of his or her rights and responsibilities as an applicant or client of DVR and </w:t>
      </w:r>
      <w:r w:rsidR="00BB08C7" w:rsidRPr="0077436B">
        <w:rPr>
          <w:strike/>
        </w:rPr>
        <w:t>DVS</w:t>
      </w:r>
      <w:r w:rsidR="00BB08C7" w:rsidRPr="0077436B">
        <w:t xml:space="preserve"> </w:t>
      </w:r>
      <w:r w:rsidR="00BB08C7">
        <w:rPr>
          <w:u w:val="single"/>
        </w:rPr>
        <w:t>DSBVI</w:t>
      </w:r>
      <w:r w:rsidRPr="0076533A">
        <w:t>.  Cross reference 612:10-7-3</w:t>
      </w:r>
    </w:p>
    <w:p w14:paraId="2CC843D9" w14:textId="77777777" w:rsidR="0076533A" w:rsidRDefault="0076533A" w:rsidP="0076533A">
      <w:pPr>
        <w:sectPr w:rsidR="0076533A" w:rsidSect="0076533A">
          <w:pgSz w:w="12240" w:h="15840"/>
          <w:pgMar w:top="1440" w:right="1350" w:bottom="1152" w:left="1080" w:header="720" w:footer="720" w:gutter="0"/>
          <w:lnNumType w:countBy="1" w:restart="newSection"/>
          <w:pgNumType w:start="0"/>
          <w:cols w:space="720"/>
          <w:noEndnote/>
          <w:titlePg/>
          <w:docGrid w:linePitch="326"/>
        </w:sectPr>
      </w:pPr>
      <w:r w:rsidRPr="0076533A">
        <w:t>(h)  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590E0B36" w14:textId="77777777" w:rsidR="0076533A" w:rsidRDefault="0076533A" w:rsidP="0076533A">
      <w:pPr>
        <w:sectPr w:rsidR="0076533A" w:rsidSect="0076533A">
          <w:type w:val="continuous"/>
          <w:pgSz w:w="12240" w:h="15840"/>
          <w:pgMar w:top="1440" w:right="1350" w:bottom="1152" w:left="1080" w:header="720" w:footer="720" w:gutter="0"/>
          <w:pgNumType w:start="0"/>
          <w:cols w:space="720"/>
          <w:noEndnote/>
          <w:titlePg/>
          <w:docGrid w:linePitch="326"/>
        </w:sectPr>
      </w:pPr>
    </w:p>
    <w:p w14:paraId="6EBCADCD" w14:textId="18505DF0" w:rsidR="005F252D" w:rsidRPr="005F252D" w:rsidRDefault="005F252D" w:rsidP="005F252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22" w:name="_Toc521919606"/>
      <w:r w:rsidRPr="005F252D">
        <w:rPr>
          <w:rFonts w:eastAsia="Times New Roman" w:cs="Arial"/>
          <w:b/>
          <w:bCs/>
          <w:snapToGrid w:val="0"/>
          <w:szCs w:val="24"/>
          <w:u w:val="single"/>
        </w:rPr>
        <w:t>612:10-7-2.3</w:t>
      </w:r>
      <w:r w:rsidR="00417184">
        <w:rPr>
          <w:rFonts w:eastAsia="Times New Roman" w:cs="Arial"/>
          <w:b/>
          <w:bCs/>
          <w:snapToGrid w:val="0"/>
          <w:szCs w:val="24"/>
          <w:u w:val="single"/>
        </w:rPr>
        <w:t>.1</w:t>
      </w:r>
      <w:r w:rsidRPr="005F252D">
        <w:rPr>
          <w:rFonts w:eastAsia="Times New Roman" w:cs="Arial"/>
          <w:b/>
          <w:bCs/>
          <w:snapToGrid w:val="0"/>
          <w:szCs w:val="24"/>
          <w:u w:val="single"/>
        </w:rPr>
        <w:t xml:space="preserve">  Work Experience. [NEW]</w:t>
      </w:r>
    </w:p>
    <w:p w14:paraId="57648EAD" w14:textId="77777777" w:rsidR="005F252D" w:rsidRPr="005F252D" w:rsidRDefault="005F252D" w:rsidP="005F252D">
      <w:pPr>
        <w:rPr>
          <w:u w:val="single"/>
        </w:rPr>
      </w:pPr>
      <w:r w:rsidRPr="005F252D">
        <w:rPr>
          <w:u w:val="single"/>
        </w:rPr>
        <w:t xml:space="preserve">(a)  When Work Experience (WE) will best suit the client’s needs, this type of training can be considered.  In order for the client to gain work experience and obtain employment, WE can be provided in conjunction with any other DRS Service. The nature of the work training experience may (or may not) match the consumer’s employment goal on the IPE.  This service does not require client participation in cost of services. </w:t>
      </w:r>
    </w:p>
    <w:p w14:paraId="47C270C4" w14:textId="77777777" w:rsidR="005F252D" w:rsidRPr="005F252D" w:rsidRDefault="005F252D" w:rsidP="005F252D">
      <w:pPr>
        <w:rPr>
          <w:u w:val="single"/>
        </w:rPr>
      </w:pPr>
      <w:r w:rsidRPr="005F252D">
        <w:rPr>
          <w:u w:val="single"/>
        </w:rPr>
        <w:t>(b)  In selecting work training sites, the counselor must assure the items in (1) – (5) of this Subsection are met;</w:t>
      </w:r>
    </w:p>
    <w:p w14:paraId="096CFAF4" w14:textId="77777777" w:rsidR="005F252D" w:rsidRPr="005F252D" w:rsidRDefault="005F252D" w:rsidP="005F252D">
      <w:pPr>
        <w:ind w:left="450"/>
        <w:rPr>
          <w:u w:val="single"/>
        </w:rPr>
      </w:pPr>
      <w:r w:rsidRPr="005F252D">
        <w:rPr>
          <w:u w:val="single"/>
        </w:rPr>
        <w:t>(1)  The business or individual must be willing to train and provide experience to DRS clients for specific duties, skills and occupations.</w:t>
      </w:r>
    </w:p>
    <w:p w14:paraId="34E41DC3" w14:textId="77777777" w:rsidR="005F252D" w:rsidRPr="005F252D" w:rsidRDefault="005F252D" w:rsidP="005F252D">
      <w:pPr>
        <w:ind w:left="450"/>
        <w:rPr>
          <w:u w:val="single"/>
        </w:rPr>
      </w:pPr>
      <w:r w:rsidRPr="005F252D">
        <w:rPr>
          <w:u w:val="single"/>
        </w:rPr>
        <w:t>(2)  DRS will provide proper equipment and other accommodations as needed.</w:t>
      </w:r>
    </w:p>
    <w:p w14:paraId="2E568161" w14:textId="77777777" w:rsidR="005F252D" w:rsidRPr="005F252D" w:rsidRDefault="005F252D" w:rsidP="005F252D">
      <w:pPr>
        <w:ind w:left="450"/>
        <w:rPr>
          <w:u w:val="single"/>
        </w:rPr>
      </w:pPr>
      <w:r w:rsidRPr="005F252D">
        <w:rPr>
          <w:u w:val="single"/>
        </w:rPr>
        <w:t>(3)  The individual who actually does the training must be the employer or an employee of the business and have the knowledge, skill, and ability to train the client.</w:t>
      </w:r>
    </w:p>
    <w:p w14:paraId="47AE4147" w14:textId="77777777" w:rsidR="005F252D" w:rsidRPr="005F252D" w:rsidRDefault="005F252D" w:rsidP="005F252D">
      <w:pPr>
        <w:ind w:left="450"/>
        <w:rPr>
          <w:u w:val="single"/>
        </w:rPr>
      </w:pPr>
      <w:r w:rsidRPr="005F252D">
        <w:rPr>
          <w:u w:val="single"/>
        </w:rPr>
        <w:t>(4)  Time must be devoted daily to the training of the client.</w:t>
      </w:r>
    </w:p>
    <w:p w14:paraId="030B0EDF" w14:textId="77777777" w:rsidR="005F252D" w:rsidRPr="005F252D" w:rsidRDefault="005F252D" w:rsidP="005F252D">
      <w:pPr>
        <w:ind w:left="450"/>
        <w:rPr>
          <w:u w:val="single"/>
        </w:rPr>
      </w:pPr>
      <w:r w:rsidRPr="005F252D">
        <w:rPr>
          <w:u w:val="single"/>
        </w:rPr>
        <w:t>(5)  It is expected the client will be employable after a reasonable period of training.</w:t>
      </w:r>
    </w:p>
    <w:p w14:paraId="5A463ED4" w14:textId="77777777" w:rsidR="005F252D" w:rsidRPr="005F252D" w:rsidRDefault="005F252D" w:rsidP="005F252D">
      <w:pPr>
        <w:rPr>
          <w:u w:val="single"/>
        </w:rPr>
      </w:pPr>
      <w:r w:rsidRPr="005F252D">
        <w:rPr>
          <w:u w:val="single"/>
        </w:rPr>
        <w:t>(c)  The length of time for Work Experience needed for training will vary with the complexity of the job being learned.  However, Work Experience cannot exceed six (6) months.</w:t>
      </w:r>
    </w:p>
    <w:p w14:paraId="53E51F3D" w14:textId="77777777" w:rsidR="005F252D" w:rsidRPr="005F252D" w:rsidRDefault="005F252D" w:rsidP="005F252D">
      <w:pPr>
        <w:rPr>
          <w:u w:val="single"/>
        </w:rPr>
      </w:pPr>
      <w:r w:rsidRPr="005F252D">
        <w:rPr>
          <w:u w:val="single"/>
        </w:rPr>
        <w:t>(d)  Individuals and businesses which provide Work Experience are expected to compensate WE participants according to applicable minimum wage and hour regulations under the Fair Labor Standards Act.  The employer must pay the client at least the applicable minimum wage.</w:t>
      </w:r>
    </w:p>
    <w:p w14:paraId="17EC37F0" w14:textId="77777777" w:rsidR="005F252D" w:rsidRPr="005F252D" w:rsidRDefault="005F252D" w:rsidP="005F252D">
      <w:pPr>
        <w:rPr>
          <w:u w:val="single"/>
        </w:rPr>
      </w:pPr>
      <w:r w:rsidRPr="005F252D">
        <w:rPr>
          <w:u w:val="single"/>
        </w:rPr>
        <w:t>(e)  Work Experience payments are reimbursement for training by the employer.  Reimbursement is paid to the employer who pays the client just like his or her own employees.  It is not permissible for the employer to endorse the reimbursement check and give it to the client in lieu of wages.</w:t>
      </w:r>
    </w:p>
    <w:p w14:paraId="5C2A9E52" w14:textId="77777777" w:rsidR="005F252D" w:rsidRPr="005F252D" w:rsidRDefault="005F252D" w:rsidP="005F252D">
      <w:pPr>
        <w:rPr>
          <w:u w:val="single"/>
        </w:rPr>
      </w:pPr>
      <w:r w:rsidRPr="005F252D">
        <w:rPr>
          <w:u w:val="single"/>
        </w:rPr>
        <w:t>(f)  Reimbursement for Work Experience is paid on a monthly basis.</w:t>
      </w:r>
    </w:p>
    <w:p w14:paraId="60A67E07" w14:textId="77777777" w:rsidR="005F252D" w:rsidRDefault="005F252D"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sectPr w:rsidR="005F252D" w:rsidSect="005F252D">
          <w:pgSz w:w="12240" w:h="15840"/>
          <w:pgMar w:top="1440" w:right="1350" w:bottom="1152" w:left="1080" w:header="720" w:footer="720" w:gutter="0"/>
          <w:lnNumType w:countBy="1" w:restart="newSection"/>
          <w:pgNumType w:start="0"/>
          <w:cols w:space="720"/>
          <w:noEndnote/>
          <w:titlePg/>
          <w:docGrid w:linePitch="326"/>
        </w:sectPr>
      </w:pPr>
    </w:p>
    <w:p w14:paraId="3282F896" w14:textId="6C4C0D9B" w:rsidR="005D73C2" w:rsidRPr="005D73C2" w:rsidRDefault="005D73C2"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5D73C2">
        <w:rPr>
          <w:rFonts w:eastAsia="Times New Roman" w:cs="Arial"/>
          <w:b/>
          <w:bCs/>
          <w:snapToGrid w:val="0"/>
          <w:szCs w:val="24"/>
        </w:rPr>
        <w:t>612:10-7-3.  Client responsibilities</w:t>
      </w:r>
      <w:bookmarkEnd w:id="22"/>
      <w:r w:rsidRPr="005D73C2">
        <w:rPr>
          <w:rFonts w:eastAsia="Times New Roman" w:cs="Arial"/>
          <w:b/>
          <w:bCs/>
          <w:snapToGrid w:val="0"/>
          <w:szCs w:val="24"/>
        </w:rPr>
        <w:t xml:space="preserve"> </w:t>
      </w:r>
      <w:r>
        <w:rPr>
          <w:rFonts w:eastAsia="Times New Roman" w:cs="Arial"/>
          <w:b/>
          <w:bCs/>
          <w:snapToGrid w:val="0"/>
          <w:szCs w:val="24"/>
        </w:rPr>
        <w:t>[AMENDED]</w:t>
      </w:r>
      <w:r w:rsidRPr="005D73C2">
        <w:rPr>
          <w:rFonts w:eastAsia="Times New Roman" w:cs="Arial"/>
          <w:b/>
          <w:bCs/>
          <w:snapToGrid w:val="0"/>
          <w:szCs w:val="24"/>
        </w:rPr>
        <w:t xml:space="preserve"> </w:t>
      </w:r>
    </w:p>
    <w:p w14:paraId="65876835" w14:textId="77777777" w:rsidR="005D73C2" w:rsidRPr="005D73C2" w:rsidRDefault="005D73C2" w:rsidP="005D73C2">
      <w:pPr>
        <w:ind w:firstLine="432"/>
      </w:pPr>
      <w:r w:rsidRPr="005D73C2">
        <w:t>To make the rehabilitation effort a success, the individual and agency's staff must work together to reach chosen goals.  This shared responsibility requires that the client or applicant for services accept the basic responsibilities in (1) through (12) of this Subsection. Other specific client responsibilities are stated in relevant manual sections. It is the counselor's responsibility to fully and appropriately inform the client of client responsibilities.</w:t>
      </w:r>
    </w:p>
    <w:p w14:paraId="16B5B1AB" w14:textId="77777777" w:rsidR="005D73C2" w:rsidRPr="005D73C2" w:rsidRDefault="005D73C2" w:rsidP="005D73C2">
      <w:pPr>
        <w:ind w:left="432"/>
      </w:pPr>
      <w:r w:rsidRPr="005D73C2">
        <w:t>(1)  Provide information and be available to complete the assessment process to find out if you are eligible for services.</w:t>
      </w:r>
    </w:p>
    <w:p w14:paraId="536D9CA0" w14:textId="4E0AB06D" w:rsidR="005D73C2" w:rsidRPr="005D73C2" w:rsidRDefault="005D73C2" w:rsidP="005D73C2">
      <w:pPr>
        <w:ind w:left="432"/>
      </w:pPr>
      <w:r w:rsidRPr="005D73C2">
        <w:t xml:space="preserve">(2)  Be on time and keep appointments with </w:t>
      </w:r>
      <w:r w:rsidRPr="00BB08C7">
        <w:rPr>
          <w:strike/>
        </w:rPr>
        <w:t>DVR/DVS</w:t>
      </w:r>
      <w:r w:rsidRPr="005D73C2">
        <w:t xml:space="preserve"> </w:t>
      </w:r>
      <w:r w:rsidR="00BB08C7">
        <w:rPr>
          <w:u w:val="single"/>
        </w:rPr>
        <w:t>DVR/DSBVI</w:t>
      </w:r>
      <w:r w:rsidR="00BB08C7">
        <w:t xml:space="preserve"> </w:t>
      </w:r>
      <w:r w:rsidRPr="005D73C2">
        <w:t>staff, doctors and others.  Call in advance or as soon as possible, if you cannot come to an appointment.</w:t>
      </w:r>
    </w:p>
    <w:p w14:paraId="2F1E861C" w14:textId="77777777" w:rsidR="005D73C2" w:rsidRPr="005D73C2" w:rsidRDefault="005D73C2" w:rsidP="005D73C2">
      <w:pPr>
        <w:ind w:left="432"/>
      </w:pPr>
      <w:r w:rsidRPr="005D73C2">
        <w:t>(3)  Follow the advice of doctors and other medical professionals to include compliance with all prescribed medications.</w:t>
      </w:r>
    </w:p>
    <w:p w14:paraId="410BADCC" w14:textId="71A07D4F" w:rsidR="005D73C2" w:rsidRPr="005D73C2" w:rsidRDefault="005D73C2" w:rsidP="005D73C2">
      <w:pPr>
        <w:ind w:left="432"/>
      </w:pPr>
      <w:r w:rsidRPr="005D73C2">
        <w:t xml:space="preserve">(4)  Participate with your </w:t>
      </w:r>
      <w:r w:rsidRPr="00BB08C7">
        <w:rPr>
          <w:strike/>
        </w:rPr>
        <w:t>DVR/DVS</w:t>
      </w:r>
      <w:r w:rsidRPr="005D73C2">
        <w:t xml:space="preserve"> </w:t>
      </w:r>
      <w:r w:rsidR="00BB08C7">
        <w:rPr>
          <w:u w:val="single"/>
        </w:rPr>
        <w:t>DVR/DSBVI</w:t>
      </w:r>
      <w:r w:rsidR="00BB08C7">
        <w:t xml:space="preserve"> </w:t>
      </w:r>
      <w:r w:rsidRPr="005D73C2">
        <w:t>counselor in developing the Individualized Plan for Employment, (IPE) including participating in assessments needed to determine your needs and strengths.</w:t>
      </w:r>
    </w:p>
    <w:p w14:paraId="78174BD7" w14:textId="77777777" w:rsidR="005D73C2" w:rsidRPr="005D73C2" w:rsidRDefault="005D73C2" w:rsidP="005D73C2">
      <w:pPr>
        <w:ind w:left="432"/>
      </w:pPr>
      <w:r w:rsidRPr="005D73C2">
        <w:t>(5)  Provide enrollment documents to home/supervisor counselor before the college or university's designated "Drop and Add" deadline so an authorization can be issued, if your IPE includes educational and training services.</w:t>
      </w:r>
    </w:p>
    <w:p w14:paraId="30C5640D" w14:textId="77777777" w:rsidR="005D73C2" w:rsidRPr="005D73C2" w:rsidRDefault="005D73C2" w:rsidP="005D73C2">
      <w:pPr>
        <w:ind w:left="432"/>
      </w:pPr>
      <w:r w:rsidRPr="005D73C2">
        <w:t>(6)  Attend education or training classes on a regular basis and make at least passing grades, if your IPE includes these services.</w:t>
      </w:r>
    </w:p>
    <w:p w14:paraId="1F9C24C3" w14:textId="77777777" w:rsidR="005D73C2" w:rsidRPr="005D73C2" w:rsidRDefault="005D73C2" w:rsidP="005D73C2">
      <w:pPr>
        <w:ind w:left="432"/>
      </w:pPr>
      <w:r w:rsidRPr="005D73C2">
        <w:t>(7)  Review your IPE with your counselor at least once a year and participate in making revisions to the plan when needed.</w:t>
      </w:r>
    </w:p>
    <w:p w14:paraId="443AFEBE" w14:textId="77777777" w:rsidR="005D73C2" w:rsidRPr="005D73C2" w:rsidRDefault="005D73C2" w:rsidP="005D73C2">
      <w:pPr>
        <w:ind w:left="432"/>
      </w:pPr>
      <w:r w:rsidRPr="005D73C2">
        <w:t>(8)  Maintain satisfactory progress toward completing the IPE.</w:t>
      </w:r>
    </w:p>
    <w:p w14:paraId="264B97D1" w14:textId="77777777" w:rsidR="005D73C2" w:rsidRPr="005D73C2" w:rsidRDefault="005D73C2" w:rsidP="005D73C2">
      <w:pPr>
        <w:ind w:left="432"/>
      </w:pPr>
      <w:r w:rsidRPr="005D73C2">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14:paraId="3D0BE9C5" w14:textId="77777777" w:rsidR="005D73C2" w:rsidRPr="005D73C2" w:rsidRDefault="005D73C2" w:rsidP="005D73C2">
      <w:pPr>
        <w:ind w:left="432"/>
      </w:pPr>
      <w:r w:rsidRPr="005D73C2">
        <w:t>(10)  Keep the appropriate professional informed of changes in the individual's address, financial status, or other program-related changes.</w:t>
      </w:r>
    </w:p>
    <w:p w14:paraId="0D13F0ED" w14:textId="77777777" w:rsidR="005D73C2" w:rsidRPr="005D73C2" w:rsidRDefault="005D73C2" w:rsidP="005D73C2">
      <w:pPr>
        <w:ind w:left="432"/>
      </w:pPr>
      <w:r w:rsidRPr="005D73C2">
        <w:t>(11)  Apply for and make appropriate use of any comparable benefits and services for which the client is eligible to defray in whole or in part the cost of services in the individual's IPE and provide verification of financial aid award status to counselor.</w:t>
      </w:r>
    </w:p>
    <w:p w14:paraId="6F281C7E" w14:textId="77777777" w:rsidR="005D73C2" w:rsidRDefault="005D73C2" w:rsidP="005D73C2">
      <w:pPr>
        <w:ind w:left="432"/>
        <w:sectPr w:rsidR="005D73C2" w:rsidSect="005F252D">
          <w:pgSz w:w="12240" w:h="15840"/>
          <w:pgMar w:top="1440" w:right="1350" w:bottom="1152" w:left="1080" w:header="720" w:footer="720" w:gutter="0"/>
          <w:lnNumType w:countBy="1" w:restart="newSection"/>
          <w:pgNumType w:start="0"/>
          <w:cols w:space="720"/>
          <w:noEndnote/>
          <w:titlePg/>
          <w:docGrid w:linePitch="326"/>
        </w:sectPr>
      </w:pPr>
      <w:r w:rsidRPr="005D73C2">
        <w:t>(12)  Work with the counselor to obtain or keep suitable gainful employment or appropriate independent living outcomes as services are being completed.</w:t>
      </w:r>
    </w:p>
    <w:p w14:paraId="557FF815" w14:textId="77777777" w:rsidR="005D73C2" w:rsidRDefault="005D73C2" w:rsidP="005D73C2">
      <w:pPr>
        <w:ind w:left="432"/>
        <w:sectPr w:rsidR="005D73C2" w:rsidSect="005D73C2">
          <w:type w:val="continuous"/>
          <w:pgSz w:w="12240" w:h="15840"/>
          <w:pgMar w:top="1440" w:right="1350" w:bottom="1152" w:left="1080" w:header="720" w:footer="720" w:gutter="0"/>
          <w:pgNumType w:start="0"/>
          <w:cols w:space="720"/>
          <w:noEndnote/>
          <w:titlePg/>
          <w:docGrid w:linePitch="326"/>
        </w:sectPr>
      </w:pPr>
    </w:p>
    <w:p w14:paraId="1A0CA199" w14:textId="72549CCA" w:rsidR="005D73C2" w:rsidRPr="005D73C2" w:rsidRDefault="005D73C2"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3" w:name="_Toc521919608"/>
      <w:r w:rsidRPr="005D73C2">
        <w:rPr>
          <w:rFonts w:eastAsia="Times New Roman" w:cs="Arial"/>
          <w:b/>
          <w:bCs/>
          <w:snapToGrid w:val="0"/>
          <w:szCs w:val="24"/>
        </w:rPr>
        <w:t>612:10-7-21.1  Processing incoming referrals</w:t>
      </w:r>
      <w:bookmarkEnd w:id="23"/>
      <w:r w:rsidRPr="005D73C2">
        <w:rPr>
          <w:rFonts w:eastAsia="Times New Roman" w:cs="Arial"/>
          <w:b/>
          <w:bCs/>
          <w:snapToGrid w:val="0"/>
          <w:szCs w:val="24"/>
        </w:rPr>
        <w:t xml:space="preserve"> </w:t>
      </w:r>
      <w:r>
        <w:rPr>
          <w:rFonts w:eastAsia="Times New Roman" w:cs="Arial"/>
          <w:b/>
          <w:bCs/>
          <w:snapToGrid w:val="0"/>
          <w:szCs w:val="24"/>
        </w:rPr>
        <w:t>[AMENDED]</w:t>
      </w:r>
    </w:p>
    <w:p w14:paraId="71A038CE" w14:textId="0E4402F7" w:rsidR="005D73C2" w:rsidRPr="005D73C2" w:rsidRDefault="005D73C2" w:rsidP="005D73C2">
      <w:r w:rsidRPr="005D73C2">
        <w:t xml:space="preserve">(a)  Processing incoming referrals. All referrals to DVR and </w:t>
      </w:r>
      <w:r w:rsidRPr="00D80587">
        <w:rPr>
          <w:strike/>
        </w:rPr>
        <w:t>DVS</w:t>
      </w:r>
      <w:r w:rsidRPr="005D73C2">
        <w:t xml:space="preserve"> </w:t>
      </w:r>
      <w:r w:rsidR="00D80587" w:rsidRPr="00D80587">
        <w:rPr>
          <w:u w:val="single"/>
        </w:rPr>
        <w:t>DSBVI</w:t>
      </w:r>
      <w:r w:rsidR="00D80587">
        <w:t xml:space="preserve"> </w:t>
      </w:r>
      <w:r w:rsidRPr="005D73C2">
        <w:t xml:space="preserve">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 </w:t>
      </w:r>
    </w:p>
    <w:p w14:paraId="129C5CE7" w14:textId="64391F01" w:rsidR="00743BD5" w:rsidRDefault="005D73C2" w:rsidP="00D80587">
      <w:pPr>
        <w:sectPr w:rsidR="00743BD5" w:rsidSect="00743BD5">
          <w:pgSz w:w="12240" w:h="15840"/>
          <w:pgMar w:top="1440" w:right="1350" w:bottom="1152" w:left="1080" w:header="720" w:footer="720" w:gutter="0"/>
          <w:lnNumType w:countBy="1" w:restart="newSection"/>
          <w:pgNumType w:start="0"/>
          <w:cols w:space="720"/>
          <w:noEndnote/>
          <w:titlePg/>
          <w:docGrid w:linePitch="326"/>
        </w:sectPr>
      </w:pPr>
      <w:r w:rsidRPr="005D73C2">
        <w:t xml:space="preserve">(b)  Referrals to rehabilitation teachers. All individuals who are legally blind, whether being served by a DVR counselor or a </w:t>
      </w:r>
      <w:r w:rsidR="00D80587" w:rsidRPr="00D80587">
        <w:rPr>
          <w:strike/>
        </w:rPr>
        <w:t>DVS</w:t>
      </w:r>
      <w:r w:rsidR="00D80587" w:rsidRPr="005D73C2">
        <w:t xml:space="preserve"> </w:t>
      </w:r>
      <w:r w:rsidR="00D80587" w:rsidRPr="00D80587">
        <w:rPr>
          <w:u w:val="single"/>
        </w:rPr>
        <w:t>DSBVI</w:t>
      </w:r>
      <w:r w:rsidRPr="005D73C2">
        <w:t xml:space="preserve">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 </w:t>
      </w:r>
    </w:p>
    <w:p w14:paraId="4A6AA274" w14:textId="77777777" w:rsidR="00743BD5" w:rsidRDefault="00743BD5" w:rsidP="005D73C2">
      <w:pPr>
        <w:ind w:left="432"/>
        <w:sectPr w:rsidR="00743BD5" w:rsidSect="00743BD5">
          <w:type w:val="continuous"/>
          <w:pgSz w:w="12240" w:h="15840"/>
          <w:pgMar w:top="1440" w:right="1350" w:bottom="1152" w:left="1080" w:header="720" w:footer="720" w:gutter="0"/>
          <w:pgNumType w:start="0"/>
          <w:cols w:space="720"/>
          <w:noEndnote/>
          <w:titlePg/>
          <w:docGrid w:linePitch="326"/>
        </w:sectPr>
      </w:pPr>
    </w:p>
    <w:p w14:paraId="01533F0D" w14:textId="5DF91F87" w:rsidR="00743BD5" w:rsidRPr="00743BD5" w:rsidRDefault="00743BD5" w:rsidP="00743BD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4" w:name="_Toc521919609"/>
      <w:r w:rsidRPr="00743BD5">
        <w:rPr>
          <w:rFonts w:eastAsia="Times New Roman" w:cs="Arial"/>
          <w:b/>
          <w:bCs/>
          <w:snapToGrid w:val="0"/>
          <w:szCs w:val="24"/>
        </w:rPr>
        <w:t>612:10-7-21.2.  Information and referral system</w:t>
      </w:r>
      <w:bookmarkEnd w:id="24"/>
      <w:r w:rsidRPr="00743BD5">
        <w:rPr>
          <w:rFonts w:eastAsia="Times New Roman" w:cs="Arial"/>
          <w:b/>
          <w:bCs/>
          <w:snapToGrid w:val="0"/>
          <w:szCs w:val="24"/>
        </w:rPr>
        <w:t xml:space="preserve"> </w:t>
      </w:r>
      <w:r>
        <w:rPr>
          <w:rFonts w:eastAsia="Times New Roman" w:cs="Arial"/>
          <w:b/>
          <w:bCs/>
          <w:snapToGrid w:val="0"/>
          <w:szCs w:val="24"/>
        </w:rPr>
        <w:t>[AMENDED]</w:t>
      </w:r>
      <w:r w:rsidRPr="00743BD5">
        <w:rPr>
          <w:rFonts w:eastAsia="Times New Roman" w:cs="Arial"/>
          <w:b/>
          <w:bCs/>
          <w:snapToGrid w:val="0"/>
          <w:szCs w:val="24"/>
        </w:rPr>
        <w:t xml:space="preserve"> </w:t>
      </w:r>
    </w:p>
    <w:p w14:paraId="71A6754D" w14:textId="64C7F42B" w:rsidR="00743BD5" w:rsidRPr="00743BD5" w:rsidRDefault="00743BD5" w:rsidP="00743BD5">
      <w:r w:rsidRPr="00743BD5">
        <w:t xml:space="preserve">(a)  DVR and </w:t>
      </w:r>
      <w:r w:rsidR="00D80587" w:rsidRPr="00D80587">
        <w:rPr>
          <w:strike/>
        </w:rPr>
        <w:t>DVS</w:t>
      </w:r>
      <w:r w:rsidR="00D80587" w:rsidRPr="005D73C2">
        <w:t xml:space="preserve"> </w:t>
      </w:r>
      <w:r w:rsidR="00D80587" w:rsidRPr="00D80587">
        <w:rPr>
          <w:u w:val="single"/>
        </w:rPr>
        <w:t>DSBVI</w:t>
      </w:r>
      <w:r w:rsidRPr="00743BD5">
        <w:t xml:space="preserve"> staff will ensure that individuals with disabilities, including eligible individuals who do not meet order of selection criteria when the agency is operating under an order of selection,  are provided accurate vocational rehabilitation information and guidance, using appropriate modes of communication. This information and guidance will be used to assist the individual in preparing for, securing, retaining, or regaining employment. </w:t>
      </w:r>
      <w:r w:rsidRPr="00743BD5">
        <w:rPr>
          <w:b/>
          <w:bCs/>
        </w:rPr>
        <w:t>1</w:t>
      </w:r>
    </w:p>
    <w:p w14:paraId="19EF0D8A" w14:textId="77777777" w:rsidR="00743BD5" w:rsidRPr="00743BD5" w:rsidRDefault="00743BD5" w:rsidP="00743BD5">
      <w:r w:rsidRPr="00743BD5">
        <w:t>(b)  Staff will ensure that individuals with disabilities are appropriately referred to Federal and State programs, including other components of the workforce investment system. An appropriate referral shall:</w:t>
      </w:r>
    </w:p>
    <w:p w14:paraId="02E72674" w14:textId="77777777" w:rsidR="00743BD5" w:rsidRPr="00743BD5" w:rsidRDefault="00743BD5" w:rsidP="00743BD5">
      <w:pPr>
        <w:ind w:left="432"/>
      </w:pPr>
      <w:r w:rsidRPr="00743BD5">
        <w:t>(1)  be to the Federal or State program(s) best suited to address the specific employment needs of the individual; and</w:t>
      </w:r>
    </w:p>
    <w:p w14:paraId="78BACFE8" w14:textId="77777777" w:rsidR="00743BD5" w:rsidRPr="00743BD5" w:rsidRDefault="00743BD5" w:rsidP="00743BD5">
      <w:pPr>
        <w:ind w:left="432"/>
      </w:pPr>
      <w:r w:rsidRPr="00743BD5">
        <w:t>(2)  include, for each involved program, provision to the individual of:</w:t>
      </w:r>
    </w:p>
    <w:p w14:paraId="31C6F816" w14:textId="441B3285" w:rsidR="00743BD5" w:rsidRPr="00743BD5" w:rsidRDefault="00743BD5" w:rsidP="00743BD5">
      <w:pPr>
        <w:ind w:left="864"/>
      </w:pPr>
      <w:r w:rsidRPr="00743BD5">
        <w:t xml:space="preserve">(A) a notice of the referral from DVR or </w:t>
      </w:r>
      <w:r w:rsidR="00D80587" w:rsidRPr="00D80587">
        <w:rPr>
          <w:strike/>
        </w:rPr>
        <w:t>DVS</w:t>
      </w:r>
      <w:r w:rsidR="00D80587" w:rsidRPr="005D73C2">
        <w:t xml:space="preserve"> </w:t>
      </w:r>
      <w:r w:rsidR="00D80587" w:rsidRPr="00D80587">
        <w:rPr>
          <w:u w:val="single"/>
        </w:rPr>
        <w:t>DSBVI</w:t>
      </w:r>
      <w:r w:rsidRPr="00743BD5">
        <w:t xml:space="preserve"> to the agency responsible for the program;</w:t>
      </w:r>
    </w:p>
    <w:p w14:paraId="392837B0" w14:textId="77777777" w:rsidR="00743BD5" w:rsidRPr="00743BD5" w:rsidRDefault="00743BD5" w:rsidP="00743BD5">
      <w:pPr>
        <w:ind w:left="864"/>
      </w:pPr>
      <w:r w:rsidRPr="00743BD5">
        <w:t>(B) information identifying a specific point of contact within the agency responsible for the program; and</w:t>
      </w:r>
    </w:p>
    <w:p w14:paraId="4F3863F0" w14:textId="77777777" w:rsidR="00743BD5" w:rsidRDefault="00743BD5" w:rsidP="00743BD5">
      <w:pPr>
        <w:ind w:left="864"/>
        <w:sectPr w:rsidR="00743BD5" w:rsidSect="00743BD5">
          <w:pgSz w:w="12240" w:h="15840"/>
          <w:pgMar w:top="1440" w:right="1350" w:bottom="1152" w:left="1080" w:header="720" w:footer="720" w:gutter="0"/>
          <w:lnNumType w:countBy="1" w:restart="newSection"/>
          <w:pgNumType w:start="0"/>
          <w:cols w:space="720"/>
          <w:noEndnote/>
          <w:titlePg/>
          <w:docGrid w:linePitch="326"/>
        </w:sectPr>
      </w:pPr>
      <w:r w:rsidRPr="00743BD5">
        <w:t>(C) information and advice regarding the most suitable services to assist the individual.</w:t>
      </w:r>
    </w:p>
    <w:p w14:paraId="5554D22E" w14:textId="77777777" w:rsidR="00743BD5" w:rsidRDefault="00743BD5" w:rsidP="00743BD5">
      <w:pPr>
        <w:ind w:left="864"/>
        <w:sectPr w:rsidR="00743BD5" w:rsidSect="00743BD5">
          <w:type w:val="continuous"/>
          <w:pgSz w:w="12240" w:h="15840"/>
          <w:pgMar w:top="1440" w:right="1350" w:bottom="1152" w:left="1080" w:header="720" w:footer="720" w:gutter="0"/>
          <w:pgNumType w:start="0"/>
          <w:cols w:space="720"/>
          <w:noEndnote/>
          <w:titlePg/>
          <w:docGrid w:linePitch="326"/>
        </w:sectPr>
      </w:pPr>
    </w:p>
    <w:p w14:paraId="62F9BA02" w14:textId="30970746" w:rsidR="00F4018E" w:rsidRPr="004D7937" w:rsidRDefault="00F4018E" w:rsidP="00F4018E">
      <w:pPr>
        <w:pStyle w:val="Heading4"/>
      </w:pPr>
      <w:bookmarkStart w:id="25" w:name="_Toc521919611"/>
      <w:bookmarkStart w:id="26" w:name="_Toc521919612"/>
      <w:r w:rsidRPr="004D7937">
        <w:t>612:10-7-24.1.  Basic eligibility requirements for vocational rehabilitation services</w:t>
      </w:r>
      <w:bookmarkEnd w:id="25"/>
      <w:r w:rsidRPr="004D7937">
        <w:t xml:space="preserve"> </w:t>
      </w:r>
      <w:r>
        <w:t>[AMENDED]</w:t>
      </w:r>
      <w:r w:rsidRPr="004D7937">
        <w:t xml:space="preserve"> </w:t>
      </w:r>
    </w:p>
    <w:p w14:paraId="2161BD5D" w14:textId="77777777" w:rsidR="00F4018E" w:rsidRPr="004D7937" w:rsidRDefault="00F4018E" w:rsidP="00F4018E">
      <w:pPr>
        <w:pStyle w:val="List"/>
      </w:pPr>
      <w:r w:rsidRPr="004D7937">
        <w:t>(a)  An individual is eligible for vocational rehabilitation services under the Rehabilitation Act through the State Department of Rehabilitation Services if the individual:</w:t>
      </w:r>
    </w:p>
    <w:p w14:paraId="3DAA5C12" w14:textId="674FF9AC" w:rsidR="00F4018E" w:rsidRPr="004D7937" w:rsidRDefault="00F4018E" w:rsidP="00F4018E">
      <w:pPr>
        <w:pStyle w:val="List2"/>
      </w:pPr>
      <w:r w:rsidRPr="004D7937">
        <w:t xml:space="preserve">(1)  has a physical or mental impairment which for such individual constitutes or results in a substantial impediment to employment; </w:t>
      </w:r>
    </w:p>
    <w:p w14:paraId="4B9AFCB9" w14:textId="007D11B1" w:rsidR="00F4018E" w:rsidRPr="004D7937" w:rsidRDefault="00F4018E" w:rsidP="00F4018E">
      <w:pPr>
        <w:pStyle w:val="List2"/>
      </w:pPr>
      <w:r w:rsidRPr="004D7937">
        <w:t xml:space="preserve">(2)  is determined by a qualified vocational rehabilitation counselor to require vocational rehabilitation services to prepare for, secure, retain, advance in, or regain employment;  and </w:t>
      </w:r>
    </w:p>
    <w:p w14:paraId="13DE2B6A" w14:textId="77777777" w:rsidR="00F4018E" w:rsidRPr="004D7937" w:rsidRDefault="00F4018E" w:rsidP="00F4018E">
      <w:pPr>
        <w:pStyle w:val="List2"/>
      </w:pPr>
      <w:r w:rsidRPr="004D7937">
        <w:t>(3)  can benefit in terms of an employment outcome from vocational rehabilitation services.</w:t>
      </w:r>
    </w:p>
    <w:p w14:paraId="4D342BB1" w14:textId="32C6EAEC" w:rsidR="00F4018E" w:rsidRPr="004D7937" w:rsidRDefault="00F4018E" w:rsidP="00F4018E">
      <w:pPr>
        <w:pStyle w:val="List"/>
      </w:pPr>
      <w:r w:rsidRPr="004D7937">
        <w:t xml:space="preserve">(b)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individual’s disability. </w:t>
      </w:r>
    </w:p>
    <w:p w14:paraId="657D0941" w14:textId="77777777" w:rsidR="00F4018E" w:rsidRPr="004D7937" w:rsidRDefault="00F4018E" w:rsidP="00F4018E">
      <w:pPr>
        <w:pStyle w:val="List"/>
      </w:pPr>
      <w:r w:rsidRPr="004D7937">
        <w:t>(c)  An individual who has a disability or is blind as determined pursuant to Titles II (federal old age, survivors, and disability insurance benefits) or XVI (SSI) shall be:</w:t>
      </w:r>
    </w:p>
    <w:p w14:paraId="08D8E84B" w14:textId="77777777" w:rsidR="00F4018E" w:rsidRPr="004D7937" w:rsidRDefault="00F4018E" w:rsidP="00F4018E">
      <w:pPr>
        <w:pStyle w:val="List2"/>
      </w:pPr>
      <w:r w:rsidRPr="004D7937">
        <w:t>(1)  considered to have a significant disability under the order of selection; and</w:t>
      </w:r>
    </w:p>
    <w:p w14:paraId="04544B62" w14:textId="472BCF06" w:rsidR="00F4018E" w:rsidRPr="004D7937" w:rsidRDefault="00F4018E" w:rsidP="00F4018E">
      <w:pPr>
        <w:pStyle w:val="List2"/>
      </w:pPr>
      <w:r w:rsidRPr="004D7937">
        <w:t>(2)  presumed to be eligible for vocational rehabilitation services,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30DCA2AE" w14:textId="77777777" w:rsidR="00F4018E" w:rsidRPr="004D7937" w:rsidRDefault="00F4018E" w:rsidP="00F4018E">
      <w:pPr>
        <w:pStyle w:val="List"/>
      </w:pPr>
      <w:r w:rsidRPr="004D7937">
        <w:t>(d)  Eligibility requirements shall be applied without regard to:</w:t>
      </w:r>
    </w:p>
    <w:p w14:paraId="1B59A9E8" w14:textId="77777777" w:rsidR="00F4018E" w:rsidRPr="004D7937" w:rsidRDefault="00F4018E" w:rsidP="00F4018E">
      <w:pPr>
        <w:pStyle w:val="List2"/>
      </w:pPr>
      <w:r w:rsidRPr="004D7937">
        <w:t xml:space="preserve">(1)  duration of residence in the state, </w:t>
      </w:r>
    </w:p>
    <w:p w14:paraId="59D7E1B3" w14:textId="77777777" w:rsidR="00F4018E" w:rsidRPr="004D7937" w:rsidRDefault="00F4018E" w:rsidP="00F4018E">
      <w:pPr>
        <w:pStyle w:val="List2"/>
      </w:pPr>
      <w:r w:rsidRPr="004D7937">
        <w:t xml:space="preserve">(2)  type of disability, </w:t>
      </w:r>
    </w:p>
    <w:p w14:paraId="49FA879D" w14:textId="77777777" w:rsidR="00F4018E" w:rsidRPr="004D7937" w:rsidRDefault="00F4018E" w:rsidP="00F4018E">
      <w:pPr>
        <w:pStyle w:val="List2"/>
      </w:pPr>
      <w:r w:rsidRPr="004D7937">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2B3167FB" w14:textId="77777777" w:rsidR="00F4018E" w:rsidRPr="004D7937" w:rsidRDefault="00F4018E" w:rsidP="00F4018E">
      <w:pPr>
        <w:pStyle w:val="List2"/>
      </w:pPr>
      <w:r w:rsidRPr="004D7937">
        <w:t xml:space="preserve">(4)  gender, race, color or national origin, </w:t>
      </w:r>
    </w:p>
    <w:p w14:paraId="216EC8C6" w14:textId="77777777" w:rsidR="00F4018E" w:rsidRPr="004D7937" w:rsidRDefault="00F4018E" w:rsidP="00F4018E">
      <w:pPr>
        <w:pStyle w:val="List2"/>
      </w:pPr>
      <w:r w:rsidRPr="004D7937">
        <w:t>(5)  type of expected employment outcome,</w:t>
      </w:r>
    </w:p>
    <w:p w14:paraId="32191D6F" w14:textId="77777777" w:rsidR="00F4018E" w:rsidRPr="004D7937" w:rsidRDefault="00F4018E" w:rsidP="00F4018E">
      <w:pPr>
        <w:pStyle w:val="List2"/>
      </w:pPr>
      <w:r w:rsidRPr="004D7937">
        <w:t xml:space="preserve">(6)  source of referral, or </w:t>
      </w:r>
    </w:p>
    <w:p w14:paraId="088B0C6F" w14:textId="77777777" w:rsidR="00F4018E" w:rsidRPr="004D7937" w:rsidRDefault="00F4018E" w:rsidP="00F4018E">
      <w:pPr>
        <w:pStyle w:val="List2"/>
      </w:pPr>
      <w:r w:rsidRPr="004D7937">
        <w:t xml:space="preserve">(7)  the particular service needs or anticipated cost of services required by an applicant or applicant's family. </w:t>
      </w:r>
    </w:p>
    <w:p w14:paraId="5968C162" w14:textId="77777777" w:rsidR="00F4018E" w:rsidRPr="004D7937" w:rsidRDefault="00F4018E" w:rsidP="00F4018E">
      <w:pPr>
        <w:pStyle w:val="List"/>
      </w:pPr>
      <w:r w:rsidRPr="004D7937">
        <w:t xml:space="preserve">(e)  </w:t>
      </w:r>
      <w:r w:rsidRPr="004D7937">
        <w:rPr>
          <w:b/>
          <w:bCs/>
        </w:rPr>
        <w:t xml:space="preserve">Disabled veterans. </w:t>
      </w:r>
      <w:r w:rsidRPr="004D7937">
        <w:t xml:space="preserve"> Disabled veterans are eligible for vocational rehabilitation services on the same basis as other individuals with disabilities subject to the following restrictions:</w:t>
      </w:r>
    </w:p>
    <w:p w14:paraId="22CFBC3F" w14:textId="77777777" w:rsidR="00F4018E" w:rsidRPr="004D7937" w:rsidRDefault="00F4018E" w:rsidP="00F4018E">
      <w:pPr>
        <w:pStyle w:val="List2"/>
      </w:pPr>
      <w:r w:rsidRPr="004D7937">
        <w:t>(1)  Disabled veterans are not provided services which can be secured from the Veterans Administration (VA), unless use of VA services will cause a substantial delay of services.</w:t>
      </w:r>
    </w:p>
    <w:p w14:paraId="16758917" w14:textId="77777777" w:rsidR="00F4018E" w:rsidRPr="004D7937" w:rsidRDefault="00F4018E" w:rsidP="00F4018E">
      <w:pPr>
        <w:pStyle w:val="List2"/>
      </w:pPr>
      <w:r w:rsidRPr="004D7937">
        <w:t>(2)  Veterans receiving additional benefits under the G. I. Bill or the War Orphan Act may be provided services if such services do not duplicate those being received from the VA.</w:t>
      </w:r>
    </w:p>
    <w:p w14:paraId="361906C8" w14:textId="77777777" w:rsidR="00F4018E" w:rsidRPr="004D7937" w:rsidRDefault="00F4018E" w:rsidP="00F4018E">
      <w:pPr>
        <w:pStyle w:val="List"/>
      </w:pPr>
      <w:r w:rsidRPr="004D7937">
        <w:t xml:space="preserve">(f)  </w:t>
      </w:r>
      <w:r w:rsidRPr="004D7937">
        <w:rPr>
          <w:b/>
          <w:bCs/>
        </w:rPr>
        <w:t>Applicants who are employed.</w:t>
      </w:r>
      <w:r w:rsidRPr="004D7937">
        <w:t xml:space="preserve">  Employed persons who meet basic eligibility requirements may be provided vocational rehabilitation services to advance in or retain employment, or when the employment is not consistent with the individual’s strengths, resources, priorities, concerns, abilities, interests and capabilities.</w:t>
      </w:r>
    </w:p>
    <w:p w14:paraId="7925EECF" w14:textId="77777777" w:rsidR="00F4018E" w:rsidRPr="004D7937" w:rsidRDefault="00F4018E" w:rsidP="00F4018E">
      <w:pPr>
        <w:pStyle w:val="List"/>
      </w:pPr>
      <w:r w:rsidRPr="004D7937">
        <w:t xml:space="preserve">(g)  </w:t>
      </w:r>
      <w:r w:rsidRPr="004D7937">
        <w:rPr>
          <w:b/>
          <w:bCs/>
        </w:rPr>
        <w:t>Citizenship.</w:t>
      </w:r>
      <w:r w:rsidRPr="004D7937">
        <w:t xml:space="preserve">  Participation in the VR program is available to citizens and nationals of the United States, lawfully admitted permanent resident aliens, refugees, asylees and parolees, and other immigrants authorized to work in the United States.  </w:t>
      </w:r>
    </w:p>
    <w:p w14:paraId="3F477854" w14:textId="77777777" w:rsidR="00F4018E" w:rsidRPr="004D7937" w:rsidRDefault="00F4018E" w:rsidP="00F4018E">
      <w:pPr>
        <w:pStyle w:val="List"/>
      </w:pPr>
      <w:r w:rsidRPr="004D7937">
        <w:t xml:space="preserve">(h)  </w:t>
      </w:r>
      <w:r w:rsidRPr="004D7937">
        <w:rPr>
          <w:b/>
          <w:bCs/>
        </w:rPr>
        <w:t>Criteria.</w:t>
      </w:r>
      <w:r w:rsidRPr="004D7937">
        <w:t xml:space="preserve">  Some conditions have unique criteria that must be considered when determining eligibility. </w:t>
      </w:r>
    </w:p>
    <w:p w14:paraId="33E0158B" w14:textId="77777777" w:rsidR="00F4018E" w:rsidRPr="004D7937" w:rsidRDefault="00F4018E" w:rsidP="00F4018E">
      <w:pPr>
        <w:pStyle w:val="List2"/>
      </w:pPr>
      <w:r w:rsidRPr="004D7937">
        <w:t xml:space="preserve">(1)  </w:t>
      </w:r>
      <w:r w:rsidRPr="004D7937">
        <w:rPr>
          <w:b/>
          <w:bCs/>
        </w:rPr>
        <w:t>Alcoholism/Drugs.</w:t>
      </w:r>
      <w:r w:rsidRPr="004D7937">
        <w:t xml:space="preserve"> Individuals may be eligible for vocational rehabilitation services based on a substance abuse diagnosis that may be made by a qualified professional. </w:t>
      </w:r>
      <w:r>
        <w:rPr>
          <w:b/>
          <w:bCs/>
        </w:rPr>
        <w:t xml:space="preserve">5 </w:t>
      </w:r>
      <w:r w:rsidRPr="004D7937">
        <w:t>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36A745F8" w14:textId="3BAAF32F" w:rsidR="00F4018E" w:rsidRPr="004D7937" w:rsidRDefault="00F4018E" w:rsidP="00F4018E">
      <w:pPr>
        <w:pStyle w:val="List2"/>
      </w:pPr>
      <w:r w:rsidRPr="004D7937">
        <w:t xml:space="preserve">(2)  </w:t>
      </w:r>
      <w:r w:rsidRPr="004D7937">
        <w:rPr>
          <w:b/>
          <w:bCs/>
        </w:rPr>
        <w:t>Allergies/Asthma.</w:t>
      </w:r>
      <w:r w:rsidRPr="004D7937">
        <w:t xml:space="preserve">  Allergies/asthmatic conditions that require continuous or intermittent medical intervention and result in a substantial impediment to employment will be considered eligible for services. </w:t>
      </w:r>
    </w:p>
    <w:p w14:paraId="4A341814" w14:textId="77777777" w:rsidR="00F4018E" w:rsidRPr="004D7937" w:rsidRDefault="00F4018E" w:rsidP="00F4018E">
      <w:pPr>
        <w:pStyle w:val="List2"/>
      </w:pPr>
      <w:r w:rsidRPr="004D7937">
        <w:t xml:space="preserve">(3)  </w:t>
      </w:r>
      <w:r w:rsidRPr="004D7937">
        <w:rPr>
          <w:b/>
          <w:bCs/>
        </w:rPr>
        <w:t>Deafness and Hearing Loss.</w:t>
      </w:r>
      <w:r w:rsidRPr="004D7937">
        <w:t xml:space="preserve">  The rehabilitation professional will base eligibility determination upon one of the measurement methods listed below, as performed by a qualified audiologist or other qualified professional as determined by the Department.  The case record must document the method chosen provides the most accurate evaluation of functional hearing level for the individual.</w:t>
      </w:r>
    </w:p>
    <w:p w14:paraId="4B8CA110" w14:textId="77777777" w:rsidR="00F4018E" w:rsidRPr="004D7937" w:rsidRDefault="00F4018E" w:rsidP="00F4018E">
      <w:pPr>
        <w:pStyle w:val="List3"/>
      </w:pPr>
      <w:r w:rsidRPr="004D7937">
        <w:t xml:space="preserve">(A)  </w:t>
      </w:r>
      <w:r w:rsidRPr="004D7937">
        <w:rPr>
          <w:b/>
          <w:bCs/>
        </w:rPr>
        <w:t>Eligibility criteria.</w:t>
      </w:r>
      <w:r w:rsidRPr="004D7937">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14:paraId="6D0BCEEE" w14:textId="77777777" w:rsidR="00F4018E" w:rsidRPr="004D7937" w:rsidRDefault="00F4018E" w:rsidP="00F4018E">
      <w:pPr>
        <w:pStyle w:val="List4"/>
      </w:pPr>
      <w:r w:rsidRPr="004D7937">
        <w:t xml:space="preserve">(i)  </w:t>
      </w:r>
      <w:r w:rsidRPr="004D7937">
        <w:rPr>
          <w:b/>
          <w:bCs/>
        </w:rPr>
        <w:t>Average hearing loss.</w:t>
      </w:r>
      <w:r w:rsidRPr="004D7937">
        <w:t xml:space="preserve">  Average hearing loss, which is determined by computing average of the pure tone thresholds for each ear at 1000Hz, 2000Hz, 3000Hz and 4000Hz.  An individual is considered to have a qualifying disability based upon average hearing loss when:</w:t>
      </w:r>
    </w:p>
    <w:p w14:paraId="790E84C8" w14:textId="77777777" w:rsidR="00F4018E" w:rsidRPr="004D7937" w:rsidRDefault="00F4018E" w:rsidP="00F4018E">
      <w:pPr>
        <w:pStyle w:val="List6"/>
      </w:pPr>
      <w:r w:rsidRPr="004D7937">
        <w:t>(I)  The hearing loss in one ear is profound (91 dB or greater) and the hearing loss in the better ear is at least 15 dB; or</w:t>
      </w:r>
    </w:p>
    <w:p w14:paraId="3D08E478" w14:textId="77777777" w:rsidR="00F4018E" w:rsidRPr="004D7937" w:rsidRDefault="00F4018E" w:rsidP="00F4018E">
      <w:pPr>
        <w:pStyle w:val="List6"/>
      </w:pPr>
      <w:r w:rsidRPr="004D7937">
        <w:t>(II)  The hearing loss in the better ear is 30 dB or greater.</w:t>
      </w:r>
    </w:p>
    <w:p w14:paraId="19319428" w14:textId="77777777" w:rsidR="00F4018E" w:rsidRPr="004D7937" w:rsidRDefault="00F4018E" w:rsidP="00F4018E">
      <w:pPr>
        <w:pStyle w:val="List4"/>
      </w:pPr>
      <w:r w:rsidRPr="004D7937">
        <w:t xml:space="preserve">(ii)  </w:t>
      </w:r>
      <w:r w:rsidRPr="004D7937">
        <w:rPr>
          <w:b/>
          <w:bCs/>
        </w:rPr>
        <w:t>Speech recognition threshold (SRT).</w:t>
      </w:r>
      <w:r w:rsidRPr="004D7937">
        <w:t xml:space="preserve">  An individual is considered to have a qualifying disability when:</w:t>
      </w:r>
    </w:p>
    <w:p w14:paraId="1E0D7DBA" w14:textId="77777777" w:rsidR="00F4018E" w:rsidRPr="004D7937" w:rsidRDefault="00F4018E" w:rsidP="00F4018E">
      <w:pPr>
        <w:pStyle w:val="List6"/>
      </w:pPr>
      <w:r w:rsidRPr="004D7937">
        <w:t>(I)  the speech reception threshold in one ear is 91 dB or greater and is at least 15 dB in the better ear; or</w:t>
      </w:r>
    </w:p>
    <w:p w14:paraId="069D0F15" w14:textId="77777777" w:rsidR="00F4018E" w:rsidRPr="004D7937" w:rsidRDefault="00F4018E" w:rsidP="00F4018E">
      <w:pPr>
        <w:pStyle w:val="List6"/>
      </w:pPr>
      <w:r w:rsidRPr="004D7937">
        <w:t>(II)  the speech reception threshold in the better ear is 30 dB or greater.</w:t>
      </w:r>
    </w:p>
    <w:p w14:paraId="5258492F" w14:textId="77777777" w:rsidR="00F4018E" w:rsidRPr="004D7937" w:rsidRDefault="00F4018E" w:rsidP="00F4018E">
      <w:pPr>
        <w:pStyle w:val="List4"/>
      </w:pPr>
      <w:r w:rsidRPr="004D7937">
        <w:t xml:space="preserve">(iii)  </w:t>
      </w:r>
      <w:r w:rsidRPr="004D7937">
        <w:rPr>
          <w:b/>
          <w:bCs/>
        </w:rPr>
        <w:t>Speech discrimination or word recognition score.</w:t>
      </w:r>
      <w:r w:rsidRPr="004D7937">
        <w:t xml:space="preserve">  An individual is considered to have a qualifying disability when the speech discrimination or word recognition score is 70% or less.</w:t>
      </w:r>
    </w:p>
    <w:p w14:paraId="1FFC5E87" w14:textId="77777777" w:rsidR="00F4018E" w:rsidRPr="004D7937" w:rsidRDefault="00F4018E" w:rsidP="00F4018E">
      <w:pPr>
        <w:pStyle w:val="List4"/>
      </w:pPr>
      <w:r w:rsidRPr="004D7937">
        <w:t xml:space="preserve">(iv)  </w:t>
      </w:r>
      <w:r w:rsidRPr="004D7937">
        <w:rPr>
          <w:b/>
          <w:bCs/>
        </w:rPr>
        <w:t>Articulation index.</w:t>
      </w:r>
      <w:r w:rsidRPr="004D7937">
        <w:t xml:space="preserve">  An individual is considered to have a qualifying disability when the articulation index is 70% or less.</w:t>
      </w:r>
    </w:p>
    <w:p w14:paraId="2FC31B57" w14:textId="77777777" w:rsidR="00F4018E" w:rsidRPr="004D7937" w:rsidRDefault="00F4018E" w:rsidP="00F4018E">
      <w:pPr>
        <w:pStyle w:val="List3"/>
      </w:pPr>
      <w:r w:rsidRPr="004D7937">
        <w:t xml:space="preserve">(B)  </w:t>
      </w:r>
      <w:r w:rsidRPr="004D7937">
        <w:rPr>
          <w:b/>
          <w:bCs/>
        </w:rPr>
        <w:t>Severity of Hearing Loss.</w:t>
      </w:r>
      <w:r w:rsidRPr="004D7937">
        <w:t xml:space="preserve">  All individuals who qualify as having a severe hearing loss will be referred to a Rehabilitation Counselor for the Deaf and Hard of Hearing (RCD).  Relevant information provided will include copies of the initial interview narrative recording, medical information, eligibility data entry form, Individualized Plan for Employment, pertinent copies of case narratives and DRS application form.  On receipt of a referral, the RCD will contact the client and make a determination of potential for Deaf and Hard of Hearing services.  The referring counselor will be informed in writing of the RCD's findings.</w:t>
      </w:r>
    </w:p>
    <w:p w14:paraId="6AFC9838" w14:textId="77777777" w:rsidR="00F4018E" w:rsidRPr="004D7937" w:rsidRDefault="00F4018E" w:rsidP="00F4018E">
      <w:pPr>
        <w:pStyle w:val="List4"/>
      </w:pPr>
      <w:r w:rsidRPr="004D7937">
        <w:t xml:space="preserve">(i)  </w:t>
      </w:r>
      <w:r w:rsidRPr="004D7937">
        <w:rPr>
          <w:b/>
          <w:bCs/>
        </w:rPr>
        <w:t xml:space="preserve">Severe Hearing Loss. </w:t>
      </w:r>
      <w:r w:rsidRPr="004D7937">
        <w:t xml:space="preserve"> Average hearing loss, as calculated above, is considered severe when:</w:t>
      </w:r>
    </w:p>
    <w:p w14:paraId="77687E59" w14:textId="77777777" w:rsidR="00F4018E" w:rsidRPr="004D7937" w:rsidRDefault="00F4018E" w:rsidP="00F4018E">
      <w:pPr>
        <w:pStyle w:val="List6"/>
      </w:pPr>
      <w:r w:rsidRPr="004D7937">
        <w:t>(I)  The hearing loss in one ear is profound (91 dB or greater) and the hearing loss in the better ear is at least 31 dB; or</w:t>
      </w:r>
    </w:p>
    <w:p w14:paraId="7EC40CA5" w14:textId="77777777" w:rsidR="00F4018E" w:rsidRPr="004D7937" w:rsidRDefault="00F4018E" w:rsidP="00F4018E">
      <w:pPr>
        <w:pStyle w:val="List6"/>
      </w:pPr>
      <w:r w:rsidRPr="004D7937">
        <w:t>(II)  The hearing loss in each ear is 55 dB or greater.</w:t>
      </w:r>
    </w:p>
    <w:p w14:paraId="422620EF" w14:textId="77777777" w:rsidR="00F4018E" w:rsidRPr="004D7937" w:rsidRDefault="00F4018E" w:rsidP="00F4018E">
      <w:pPr>
        <w:pStyle w:val="List4"/>
      </w:pPr>
      <w:r w:rsidRPr="004D7937">
        <w:t xml:space="preserve">(ii)  </w:t>
      </w:r>
      <w:r w:rsidRPr="004D7937">
        <w:rPr>
          <w:b/>
          <w:bCs/>
        </w:rPr>
        <w:t xml:space="preserve">Severe Speech Recognition Threshold (SRT). </w:t>
      </w:r>
      <w:r w:rsidRPr="004D7937">
        <w:t xml:space="preserve"> An individual is considered to have severe disability when;</w:t>
      </w:r>
    </w:p>
    <w:p w14:paraId="4BCA4891" w14:textId="77777777" w:rsidR="00F4018E" w:rsidRPr="004D7937" w:rsidRDefault="00F4018E" w:rsidP="00F4018E">
      <w:pPr>
        <w:pStyle w:val="List6"/>
      </w:pPr>
      <w:r w:rsidRPr="004D7937">
        <w:t>(I)  The SRT in one ear is 91 dB or greater and the SRT in the better ear is at least 31 dB; or</w:t>
      </w:r>
    </w:p>
    <w:p w14:paraId="2A4EB10D" w14:textId="77777777" w:rsidR="00F4018E" w:rsidRPr="004D7937" w:rsidRDefault="00F4018E" w:rsidP="00F4018E">
      <w:pPr>
        <w:pStyle w:val="List6"/>
      </w:pPr>
      <w:r w:rsidRPr="004D7937">
        <w:t>(II)  The SRT in each ear is 55 dB or greater.</w:t>
      </w:r>
    </w:p>
    <w:p w14:paraId="27EB196A" w14:textId="77777777" w:rsidR="00F4018E" w:rsidRPr="004D7937" w:rsidRDefault="00F4018E" w:rsidP="00F4018E">
      <w:pPr>
        <w:pStyle w:val="List4"/>
      </w:pPr>
      <w:r w:rsidRPr="004D7937">
        <w:t xml:space="preserve">(iii)  </w:t>
      </w:r>
      <w:r w:rsidRPr="004D7937">
        <w:rPr>
          <w:b/>
          <w:bCs/>
        </w:rPr>
        <w:t>Severe Speech Discrimination or word recognition score.</w:t>
      </w:r>
      <w:r w:rsidRPr="004D7937">
        <w:t xml:space="preserve">  An individual is considered to have a severe disability when the speech discrimination or word recognition score is 59% or less.</w:t>
      </w:r>
    </w:p>
    <w:p w14:paraId="013ABB3F" w14:textId="7D239EB3" w:rsidR="00F4018E" w:rsidRPr="004D7937" w:rsidRDefault="00F4018E" w:rsidP="00F4018E">
      <w:pPr>
        <w:pStyle w:val="List2"/>
      </w:pPr>
      <w:r w:rsidRPr="004D7937">
        <w:t xml:space="preserve">(4)  </w:t>
      </w:r>
      <w:r w:rsidRPr="004D7937">
        <w:rPr>
          <w:b/>
          <w:bCs/>
        </w:rPr>
        <w:t>Diabetes:</w:t>
      </w:r>
      <w:r w:rsidRPr="004D7937">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p>
    <w:p w14:paraId="452E1B28" w14:textId="77777777" w:rsidR="00F4018E" w:rsidRPr="004D7937" w:rsidRDefault="00F4018E" w:rsidP="00F4018E">
      <w:pPr>
        <w:pStyle w:val="List2"/>
      </w:pPr>
      <w:r w:rsidRPr="004D7937">
        <w:t xml:space="preserve">(5)  </w:t>
      </w:r>
      <w:r w:rsidRPr="004D7937">
        <w:rPr>
          <w:b/>
          <w:bCs/>
        </w:rPr>
        <w:t>Facial and Disfigurement Conditions.</w:t>
      </w:r>
      <w:r w:rsidRPr="004D7937">
        <w:t xml:space="preserve">  When these conditions result in an impediment to employment an individual may be eligible for VR services.</w:t>
      </w:r>
    </w:p>
    <w:p w14:paraId="14D49B03" w14:textId="07F2BDDB" w:rsidR="00F4018E" w:rsidRPr="000E72D5" w:rsidRDefault="00F4018E" w:rsidP="00F4018E">
      <w:pPr>
        <w:pStyle w:val="List2"/>
      </w:pPr>
      <w:r w:rsidRPr="004D7937">
        <w:t xml:space="preserve">(6)  </w:t>
      </w:r>
      <w:r w:rsidRPr="004D7937">
        <w:rPr>
          <w:b/>
          <w:bCs/>
        </w:rPr>
        <w:t>Learning Disabilities.</w:t>
      </w:r>
      <w:r w:rsidRPr="004D7937">
        <w:t xml:space="preserve">  </w:t>
      </w:r>
      <w:r w:rsidRPr="000E72D5">
        <w:rPr>
          <w:strike/>
        </w:rPr>
        <w:t>An individual may be identified as learning disabled:</w:t>
      </w:r>
      <w:r w:rsidR="000E72D5">
        <w:t xml:space="preserve"> </w:t>
      </w:r>
      <w:r w:rsidR="000E72D5" w:rsidRPr="008D6219">
        <w:rPr>
          <w:u w:val="single"/>
        </w:rPr>
        <w:t>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w:t>
      </w:r>
      <w:r w:rsidR="008D6219" w:rsidRPr="008D6219">
        <w:rPr>
          <w:u w:val="single"/>
        </w:rPr>
        <w:t xml:space="preserve"> </w:t>
      </w:r>
      <w:r w:rsidR="008D6219">
        <w:rPr>
          <w:u w:val="single"/>
        </w:rPr>
        <w:t>of what is read, difficulties with spelling, difficulties with written expression, difficulties mastering numbers sense, facts or calculation, and difficulties with mathematical reasoning.  Also, academic skills are significantly below those expected for the student’s chronological age and causes issues with academic and occupational performance.  Academic areas include, impairment in reading, impairment in written expression, and impairment in mathematics.</w:t>
      </w:r>
      <w:r w:rsidR="000E72D5">
        <w:t xml:space="preserve"> </w:t>
      </w:r>
    </w:p>
    <w:p w14:paraId="3B4B79FD" w14:textId="77777777" w:rsidR="00F4018E" w:rsidRPr="008D6219" w:rsidRDefault="00F4018E" w:rsidP="00F4018E">
      <w:pPr>
        <w:pStyle w:val="List3"/>
        <w:rPr>
          <w:strike/>
        </w:rPr>
      </w:pPr>
      <w:r w:rsidRPr="008D6219">
        <w:rPr>
          <w:strike/>
        </w:rPr>
        <w:t>(A)  When there is a marked discrepancy between verbal and performance intellectual level or</w:t>
      </w:r>
    </w:p>
    <w:p w14:paraId="5993A5B7" w14:textId="17E2CC4F" w:rsidR="00F4018E" w:rsidRPr="004D7937" w:rsidRDefault="00F4018E" w:rsidP="00F4018E">
      <w:pPr>
        <w:pStyle w:val="List3"/>
      </w:pPr>
      <w:r w:rsidRPr="008D6219">
        <w:rPr>
          <w:strike/>
        </w:rPr>
        <w:t xml:space="preserve">(B)  When the individual's achievement on individually administered, standardized tests in reading, mathematics or written expression is substantially below that expected for age, schooling and level of intelligence (DSM, current edition). </w:t>
      </w:r>
    </w:p>
    <w:p w14:paraId="10495046" w14:textId="77777777" w:rsidR="00F4018E" w:rsidRPr="004D7937" w:rsidRDefault="00F4018E" w:rsidP="00F4018E">
      <w:pPr>
        <w:pStyle w:val="List2"/>
      </w:pPr>
      <w:r w:rsidRPr="004D7937">
        <w:t xml:space="preserve">(7)  </w:t>
      </w:r>
      <w:r w:rsidRPr="004D7937">
        <w:rPr>
          <w:b/>
          <w:bCs/>
        </w:rPr>
        <w:t>Mental Disorders.</w:t>
      </w:r>
      <w:r w:rsidRPr="004D7937">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compliance with all medication as prescribed.  Treatment must be incorporated as a service in the IPE for individuals with a mental disorder.</w:t>
      </w:r>
    </w:p>
    <w:p w14:paraId="67994B65" w14:textId="77777777" w:rsidR="00F4018E" w:rsidRPr="004D7937" w:rsidRDefault="00F4018E" w:rsidP="00F4018E">
      <w:pPr>
        <w:pStyle w:val="List2"/>
      </w:pPr>
      <w:r w:rsidRPr="004D7937">
        <w:t xml:space="preserve">(8)  </w:t>
      </w:r>
      <w:r w:rsidRPr="004D7937">
        <w:rPr>
          <w:b/>
          <w:bCs/>
        </w:rPr>
        <w:t>Intellectual Disability.</w:t>
      </w:r>
      <w:r w:rsidRPr="004D7937">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7EEE43D8" w14:textId="77777777" w:rsidR="00F4018E" w:rsidRPr="004D7937" w:rsidRDefault="00F4018E" w:rsidP="00F4018E">
      <w:pPr>
        <w:pStyle w:val="List2"/>
      </w:pPr>
      <w:r w:rsidRPr="004D7937">
        <w:t xml:space="preserve">(9)  </w:t>
      </w:r>
      <w:r w:rsidRPr="004D7937">
        <w:rPr>
          <w:b/>
          <w:bCs/>
        </w:rPr>
        <w:t>Height.</w:t>
      </w:r>
      <w:r w:rsidRPr="004D7937">
        <w:t xml:space="preserve">  To be eligible, a person's stature must constitute or result in a substantial impediment to employment.</w:t>
      </w:r>
    </w:p>
    <w:p w14:paraId="15ADB3BA" w14:textId="77777777" w:rsidR="00F4018E" w:rsidRPr="004D7937" w:rsidRDefault="00F4018E" w:rsidP="00F4018E">
      <w:pPr>
        <w:pStyle w:val="List2"/>
      </w:pPr>
      <w:r w:rsidRPr="004D7937">
        <w:t xml:space="preserve">(10)  </w:t>
      </w:r>
      <w:r w:rsidRPr="004D7937">
        <w:rPr>
          <w:b/>
          <w:bCs/>
        </w:rPr>
        <w:t>Obesity.</w:t>
      </w:r>
      <w:r w:rsidRPr="004D7937">
        <w:t xml:space="preserve">  To be eligible, a person must be considered obese according to a recognized medical classification protocol </w:t>
      </w:r>
      <w:r w:rsidRPr="004D7937">
        <w:rPr>
          <w:b/>
          <w:bCs/>
        </w:rPr>
        <w:t>10</w:t>
      </w:r>
      <w:r w:rsidRPr="004D7937">
        <w:t xml:space="preserve"> and the impairment must constitute or result in a substantial impediment to employment.  Some type of weight loss plan or treatment for obesity must be included as a service in the IPE.  </w:t>
      </w:r>
    </w:p>
    <w:p w14:paraId="43D49C98" w14:textId="77777777" w:rsidR="00F4018E" w:rsidRPr="004D7937" w:rsidRDefault="00F4018E" w:rsidP="00F4018E">
      <w:pPr>
        <w:pStyle w:val="List2"/>
      </w:pPr>
      <w:r w:rsidRPr="004D7937">
        <w:t xml:space="preserve">(11)  </w:t>
      </w:r>
      <w:r w:rsidRPr="004D7937">
        <w:rPr>
          <w:b/>
          <w:bCs/>
        </w:rPr>
        <w:t>Visual.</w:t>
      </w:r>
      <w:r w:rsidRPr="004D7937">
        <w:t xml:space="preserve">  Any of the following conditions may provide a basis for eligibility due to visual disability:</w:t>
      </w:r>
    </w:p>
    <w:p w14:paraId="4E884BA2" w14:textId="77777777" w:rsidR="00F4018E" w:rsidRPr="004D7937" w:rsidRDefault="00F4018E" w:rsidP="00F4018E">
      <w:pPr>
        <w:pStyle w:val="List3"/>
      </w:pPr>
      <w:r w:rsidRPr="004D7937">
        <w:t xml:space="preserve">(A)  </w:t>
      </w:r>
      <w:r w:rsidRPr="004D7937">
        <w:rPr>
          <w:b/>
          <w:bCs/>
        </w:rPr>
        <w:t>Blindness.</w:t>
      </w:r>
      <w:r w:rsidRPr="004D7937">
        <w:t xml:space="preserve">  A central visual acuity of 20/200 or less in the better eye with best correction, or a limitation in the field of vision in the better eye so that the widest diameter of the visual field subtends an angle of 20 degrees or less.  "Best correction" refers to the use of standard eyeglasses or contact lenses, and does not include use of bioptic telescopic systems or any specialized lenses which cannot be worn by the individual on a sustained basis.</w:t>
      </w:r>
    </w:p>
    <w:p w14:paraId="5DCA6C94" w14:textId="77777777" w:rsidR="00F4018E" w:rsidRPr="004D7937" w:rsidRDefault="00F4018E" w:rsidP="00F4018E">
      <w:pPr>
        <w:pStyle w:val="List3"/>
      </w:pPr>
      <w:r w:rsidRPr="004D7937">
        <w:t xml:space="preserve">(B)  </w:t>
      </w:r>
      <w:r w:rsidRPr="004D7937">
        <w:rPr>
          <w:b/>
          <w:bCs/>
        </w:rPr>
        <w:t>Visual impairment.</w:t>
      </w:r>
      <w:r w:rsidRPr="004D7937">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39B444BB" w14:textId="77777777" w:rsidR="00F4018E" w:rsidRPr="004D7937" w:rsidRDefault="00F4018E" w:rsidP="00F4018E">
      <w:pPr>
        <w:pStyle w:val="List3"/>
      </w:pPr>
      <w:r w:rsidRPr="004D7937">
        <w:t xml:space="preserve">(C)  </w:t>
      </w:r>
      <w:r w:rsidRPr="004D7937">
        <w:rPr>
          <w:b/>
          <w:bCs/>
        </w:rPr>
        <w:t>Progressive eye disease.</w:t>
      </w:r>
      <w:r w:rsidRPr="004D7937">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14:paraId="001CA024" w14:textId="77777777" w:rsidR="00F4018E" w:rsidRDefault="00F4018E" w:rsidP="00F4018E">
      <w:pPr>
        <w:pStyle w:val="List2"/>
        <w:sectPr w:rsidR="00F4018E" w:rsidSect="00F4018E">
          <w:pgSz w:w="12240" w:h="15840"/>
          <w:pgMar w:top="1440" w:right="1350" w:bottom="1152" w:left="1080" w:header="720" w:footer="720" w:gutter="0"/>
          <w:lnNumType w:countBy="1" w:restart="newSection"/>
          <w:pgNumType w:start="0"/>
          <w:cols w:space="720"/>
          <w:noEndnote/>
          <w:titlePg/>
          <w:docGrid w:linePitch="326"/>
        </w:sectPr>
      </w:pPr>
      <w:r w:rsidRPr="004D7937">
        <w:t xml:space="preserve">(12)  </w:t>
      </w:r>
      <w:r w:rsidRPr="004D7937">
        <w:rPr>
          <w:b/>
          <w:bCs/>
        </w:rPr>
        <w:t xml:space="preserve">Re-evaluation. </w:t>
      </w:r>
      <w:r w:rsidRPr="004D7937">
        <w:t xml:space="preserve"> Individuals with chronic disabilities that can be removed with little or no residual limitations will not be eligible for purchase of services other than those related to the required treatment.</w:t>
      </w:r>
    </w:p>
    <w:p w14:paraId="25112C59" w14:textId="77777777" w:rsidR="00F4018E" w:rsidRDefault="00F4018E" w:rsidP="00F4018E">
      <w:pPr>
        <w:pStyle w:val="List2"/>
        <w:sectPr w:rsidR="00F4018E" w:rsidSect="00F4018E">
          <w:type w:val="continuous"/>
          <w:pgSz w:w="12240" w:h="15840"/>
          <w:pgMar w:top="1440" w:right="1350" w:bottom="1152" w:left="1080" w:header="720" w:footer="720" w:gutter="0"/>
          <w:pgNumType w:start="0"/>
          <w:cols w:space="720"/>
          <w:noEndnote/>
          <w:titlePg/>
          <w:docGrid w:linePitch="326"/>
        </w:sectPr>
      </w:pPr>
    </w:p>
    <w:p w14:paraId="1D1E6902" w14:textId="6E1131F5" w:rsidR="00EC63C8" w:rsidRPr="00EC63C8" w:rsidRDefault="00EC63C8" w:rsidP="00EC63C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C63C8">
        <w:rPr>
          <w:rFonts w:eastAsia="Times New Roman" w:cs="Arial"/>
          <w:b/>
          <w:bCs/>
          <w:snapToGrid w:val="0"/>
          <w:szCs w:val="24"/>
        </w:rPr>
        <w:t>612:10-7-24.2.  Assessment for determining eligibility</w:t>
      </w:r>
      <w:bookmarkEnd w:id="26"/>
      <w:r w:rsidRPr="00EC63C8">
        <w:rPr>
          <w:rFonts w:eastAsia="Times New Roman" w:cs="Arial"/>
          <w:b/>
          <w:bCs/>
          <w:snapToGrid w:val="0"/>
          <w:szCs w:val="24"/>
        </w:rPr>
        <w:t xml:space="preserve"> </w:t>
      </w:r>
      <w:r>
        <w:rPr>
          <w:rFonts w:eastAsia="Times New Roman" w:cs="Arial"/>
          <w:b/>
          <w:bCs/>
          <w:snapToGrid w:val="0"/>
          <w:szCs w:val="24"/>
        </w:rPr>
        <w:t>[AMENDED]</w:t>
      </w:r>
    </w:p>
    <w:p w14:paraId="32AF2D25" w14:textId="77777777" w:rsidR="00EC63C8" w:rsidRPr="00EC63C8" w:rsidRDefault="00EC63C8" w:rsidP="00EC63C8">
      <w:r w:rsidRPr="00EC63C8">
        <w:t>(a)  To determine whether an individual is eligible for vocational rehabilitation services:</w:t>
      </w:r>
    </w:p>
    <w:p w14:paraId="0563BFDC" w14:textId="2A49A390" w:rsidR="00EC63C8" w:rsidRPr="00EC63C8" w:rsidRDefault="00EC63C8" w:rsidP="00EC63C8">
      <w:pPr>
        <w:ind w:left="432"/>
      </w:pPr>
      <w:r w:rsidRPr="00EC63C8">
        <w:t>(1)  the counselor will use to the maximum extent possible and appropriate existing data including counselor observations, education records, information provided by the individual or the individual’s family, and determinations made by officials of other agencies; and</w:t>
      </w:r>
    </w:p>
    <w:p w14:paraId="5EC3FF1C" w14:textId="6614A7C6" w:rsidR="00EC63C8" w:rsidRPr="00EC63C8" w:rsidRDefault="00EC63C8" w:rsidP="00EC63C8">
      <w:pPr>
        <w:ind w:left="432"/>
      </w:pPr>
      <w:r w:rsidRPr="00EC63C8">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p>
    <w:p w14:paraId="201ECB1C" w14:textId="77777777" w:rsidR="00EC63C8" w:rsidRPr="00EC63C8" w:rsidRDefault="00EC63C8" w:rsidP="00EC63C8">
      <w:r w:rsidRPr="00EC63C8">
        <w:t>(b)  The counselor will determine whether an individual is eligible for vocational rehabilitation services within a reasonable period of time, not to exceed 60 days after the individual has submitted 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or an extended evaluation is needed to determine the individual's ability to benefit from VR services.</w:t>
      </w:r>
    </w:p>
    <w:p w14:paraId="5862C743" w14:textId="77777777" w:rsidR="00EC63C8" w:rsidRPr="00EC63C8" w:rsidRDefault="00EC63C8" w:rsidP="00EC63C8">
      <w:r w:rsidRPr="00EC63C8">
        <w:t xml:space="preserve">(c)  Documentation that the individual has a disability which constitutes or results in an impediment to employment must come from qualified professionals. </w:t>
      </w:r>
    </w:p>
    <w:p w14:paraId="60834A3A" w14:textId="77777777" w:rsidR="00EC63C8" w:rsidRPr="00EC63C8" w:rsidRDefault="00EC63C8" w:rsidP="00EC63C8">
      <w:r w:rsidRPr="00EC63C8">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14:paraId="27C37AB3" w14:textId="27EAB1AF" w:rsidR="00EC63C8" w:rsidRPr="00EC63C8" w:rsidRDefault="00EC63C8" w:rsidP="00EC63C8">
      <w:r w:rsidRPr="00EC63C8">
        <w:t xml:space="preserve">(e)  A qualified rehabilitation professional may proceed with a determination of eligibility if there is an obvious and/or observable disability that results in an impediment to employment.  The VR specialist will document observations pertaining to the applicant’s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14:paraId="1146E086" w14:textId="0BF4AFB7" w:rsidR="00EC63C8" w:rsidRPr="00EC63C8" w:rsidRDefault="00EC63C8" w:rsidP="00EC63C8">
      <w:r w:rsidRPr="00EC63C8">
        <w:t xml:space="preserve">(f)  Diagnosis and evaluation are to be provided only for determination of eligibility for VR services, priority group placement, and determination of VR service needs. DVR and </w:t>
      </w:r>
      <w:r w:rsidR="001F49D3" w:rsidRPr="00D80587">
        <w:rPr>
          <w:strike/>
        </w:rPr>
        <w:t>DVS</w:t>
      </w:r>
      <w:r w:rsidR="001F49D3" w:rsidRPr="005D73C2">
        <w:t xml:space="preserve"> </w:t>
      </w:r>
      <w:r w:rsidR="001F49D3" w:rsidRPr="00D80587">
        <w:rPr>
          <w:u w:val="single"/>
        </w:rPr>
        <w:t>DSBVI</w:t>
      </w:r>
      <w:r w:rsidRPr="00EC63C8">
        <w:t xml:space="preserve"> funds are not to be used to assist an individual in establishing eligibility for other programs.</w:t>
      </w:r>
    </w:p>
    <w:p w14:paraId="672030B2" w14:textId="77777777" w:rsidR="00EC63C8" w:rsidRPr="00EC63C8" w:rsidRDefault="00EC63C8" w:rsidP="00EC63C8">
      <w:r w:rsidRPr="00EC63C8">
        <w:t xml:space="preserve">(g)  When necessary, diagnostic evaluations may be purchased at any time during the life of the case. </w:t>
      </w:r>
    </w:p>
    <w:p w14:paraId="58F90975" w14:textId="6F9F995A" w:rsidR="00EC63C8" w:rsidRPr="00EC63C8" w:rsidRDefault="00EC63C8" w:rsidP="00EC63C8">
      <w:r w:rsidRPr="00EC63C8">
        <w:t xml:space="preserve">(h)  If an individual is determined eligible, the VR counselor will notify the individual in writing. If the individual is determined to be ineligible, the counselor will notify the applicant and provide information on further options in accordance with DRS policy on ineligibility decisions. </w:t>
      </w:r>
    </w:p>
    <w:p w14:paraId="64ECC3D0" w14:textId="77777777" w:rsidR="00EC63C8" w:rsidRPr="00EC63C8" w:rsidRDefault="00EC63C8" w:rsidP="00EC63C8">
      <w:r w:rsidRPr="00EC63C8">
        <w:t xml:space="preserve">(i)  </w:t>
      </w:r>
      <w:r w:rsidRPr="00EC63C8">
        <w:rPr>
          <w:b/>
          <w:bCs/>
        </w:rPr>
        <w:t>Eligibility for supported employment.</w:t>
      </w:r>
      <w:r w:rsidRPr="00EC63C8">
        <w:t xml:space="preserve">  The counselor may not find an individual ineligible for supported employment services because a resource for providing extended services cannot be identified.  In this instance, the counselor will:</w:t>
      </w:r>
    </w:p>
    <w:p w14:paraId="6A20FB7F" w14:textId="77777777" w:rsidR="00EC63C8" w:rsidRPr="00EC63C8" w:rsidRDefault="00EC63C8" w:rsidP="00EC63C8">
      <w:pPr>
        <w:ind w:left="432"/>
      </w:pPr>
      <w:r w:rsidRPr="00EC63C8">
        <w:t>(1)  accept the individual as eligible for VR services;</w:t>
      </w:r>
    </w:p>
    <w:p w14:paraId="0E5D176C" w14:textId="77777777" w:rsidR="00EC63C8" w:rsidRPr="00EC63C8" w:rsidRDefault="00EC63C8" w:rsidP="00EC63C8">
      <w:pPr>
        <w:ind w:left="432"/>
      </w:pPr>
      <w:r w:rsidRPr="00EC63C8">
        <w:t>(2)  plan VR services as appropriate, including the expected availability of extended services; and</w:t>
      </w:r>
    </w:p>
    <w:p w14:paraId="4AF05754" w14:textId="77777777" w:rsidR="00EC63C8" w:rsidRDefault="00EC63C8" w:rsidP="00EC63C8">
      <w:pPr>
        <w:ind w:left="432"/>
        <w:sectPr w:rsidR="00EC63C8" w:rsidSect="00F4018E">
          <w:pgSz w:w="12240" w:h="15840"/>
          <w:pgMar w:top="1440" w:right="1350" w:bottom="1152" w:left="1080" w:header="720" w:footer="720" w:gutter="0"/>
          <w:lnNumType w:countBy="1" w:restart="newSection"/>
          <w:pgNumType w:start="0"/>
          <w:cols w:space="720"/>
          <w:noEndnote/>
          <w:titlePg/>
          <w:docGrid w:linePitch="326"/>
        </w:sectPr>
      </w:pPr>
      <w:r w:rsidRPr="00EC63C8">
        <w:t>(3)  seek out and/or help in developing the needed extended services resource.</w:t>
      </w:r>
    </w:p>
    <w:p w14:paraId="6E4DF4D0" w14:textId="77777777" w:rsidR="00EC63C8" w:rsidRDefault="00EC63C8" w:rsidP="00EC63C8">
      <w:pPr>
        <w:ind w:left="432"/>
        <w:sectPr w:rsidR="00EC63C8" w:rsidSect="00EC63C8">
          <w:type w:val="continuous"/>
          <w:pgSz w:w="12240" w:h="15840"/>
          <w:pgMar w:top="1440" w:right="1350" w:bottom="1152" w:left="1080" w:header="720" w:footer="720" w:gutter="0"/>
          <w:pgNumType w:start="0"/>
          <w:cols w:space="720"/>
          <w:noEndnote/>
          <w:titlePg/>
          <w:docGrid w:linePitch="326"/>
        </w:sectPr>
      </w:pPr>
    </w:p>
    <w:p w14:paraId="64E20BEE" w14:textId="119A23D5" w:rsidR="00FA7E75" w:rsidRPr="00FA7E75" w:rsidRDefault="00FA7E75" w:rsidP="00FA7E7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FA7E75">
        <w:rPr>
          <w:rFonts w:eastAsia="Times New Roman" w:cs="Arial"/>
          <w:b/>
          <w:bCs/>
          <w:snapToGrid w:val="0"/>
          <w:szCs w:val="24"/>
        </w:rPr>
        <w:t xml:space="preserve">612:10-7-25.1.  Order of selection </w:t>
      </w:r>
      <w:r>
        <w:rPr>
          <w:rFonts w:eastAsia="Times New Roman" w:cs="Arial"/>
          <w:b/>
          <w:bCs/>
          <w:snapToGrid w:val="0"/>
          <w:szCs w:val="24"/>
        </w:rPr>
        <w:t>[AMENDED]</w:t>
      </w:r>
      <w:r w:rsidRPr="00FA7E75">
        <w:rPr>
          <w:rFonts w:eastAsia="Times New Roman" w:cs="Arial"/>
          <w:b/>
          <w:bCs/>
          <w:snapToGrid w:val="0"/>
          <w:szCs w:val="24"/>
        </w:rPr>
        <w:t xml:space="preserve"> </w:t>
      </w:r>
    </w:p>
    <w:p w14:paraId="4EF089D1" w14:textId="37ADE6A4" w:rsidR="00FA7E75" w:rsidRPr="00FA7E75" w:rsidRDefault="00FA7E75" w:rsidP="00FA7E75">
      <w:r w:rsidRPr="00FA7E75">
        <w:t xml:space="preserve">(a)  </w:t>
      </w:r>
      <w:r w:rsidRPr="00FA7E75">
        <w:rPr>
          <w:b/>
          <w:bCs/>
        </w:rPr>
        <w:t xml:space="preserve">Need for order of selection. </w:t>
      </w:r>
      <w:r w:rsidRPr="00FA7E75">
        <w:t xml:space="preserve">The Department, in consultation with the Oklahoma Rehabilitation Council, has determined, due to budgetary constraints or other reasoned limitations, that it cannot serve all individuals who are determined eligible for DVR and </w:t>
      </w:r>
      <w:r w:rsidR="00233E90" w:rsidRPr="00D80587">
        <w:rPr>
          <w:strike/>
        </w:rPr>
        <w:t>DVS</w:t>
      </w:r>
      <w:r w:rsidR="00233E90" w:rsidRPr="005D73C2">
        <w:t xml:space="preserve"> </w:t>
      </w:r>
      <w:r w:rsidR="00233E90" w:rsidRPr="00D80587">
        <w:rPr>
          <w:u w:val="single"/>
        </w:rPr>
        <w:t>DSBVI</w:t>
      </w:r>
      <w:r w:rsidRPr="00FA7E75">
        <w:t xml:space="preserve"> services. The Department consults with the Oklahoma Rehabilitation Council regarding the:</w:t>
      </w:r>
    </w:p>
    <w:p w14:paraId="7CE40764" w14:textId="77777777" w:rsidR="00FA7E75" w:rsidRPr="00FA7E75" w:rsidRDefault="00FA7E75" w:rsidP="00FA7E75">
      <w:pPr>
        <w:ind w:left="432"/>
      </w:pPr>
      <w:r w:rsidRPr="00FA7E75">
        <w:t>(1)  need to establish an order of selection, including any re-evaluation of the need;</w:t>
      </w:r>
    </w:p>
    <w:p w14:paraId="52FC79D1" w14:textId="77777777" w:rsidR="00FA7E75" w:rsidRPr="00FA7E75" w:rsidRDefault="00FA7E75" w:rsidP="00FA7E75">
      <w:pPr>
        <w:ind w:left="432"/>
      </w:pPr>
      <w:r w:rsidRPr="00FA7E75">
        <w:t>(2)  priority categories of the particular order of selection;</w:t>
      </w:r>
    </w:p>
    <w:p w14:paraId="3ADA35BF" w14:textId="77777777" w:rsidR="00FA7E75" w:rsidRPr="00FA7E75" w:rsidRDefault="00FA7E75" w:rsidP="00FA7E75">
      <w:pPr>
        <w:ind w:left="432"/>
      </w:pPr>
      <w:r w:rsidRPr="00FA7E75">
        <w:t>(3)  criteria for determining individuals with the most significant disabilities; and</w:t>
      </w:r>
    </w:p>
    <w:p w14:paraId="604CACA9" w14:textId="77777777" w:rsidR="00FA7E75" w:rsidRPr="00FA7E75" w:rsidRDefault="00FA7E75" w:rsidP="00FA7E75">
      <w:pPr>
        <w:ind w:left="432"/>
      </w:pPr>
      <w:r w:rsidRPr="00FA7E75">
        <w:t>(4)  administration of the order of selection.</w:t>
      </w:r>
    </w:p>
    <w:p w14:paraId="7888CC26" w14:textId="29CFC095" w:rsidR="00FA7E75" w:rsidRPr="00FA7E75" w:rsidRDefault="00FA7E75" w:rsidP="00FA7E75">
      <w:r w:rsidRPr="00FA7E75">
        <w:t xml:space="preserve">(b)  </w:t>
      </w:r>
      <w:r w:rsidRPr="00FA7E75">
        <w:rPr>
          <w:b/>
          <w:bCs/>
        </w:rPr>
        <w:t>Priority groups.</w:t>
      </w:r>
      <w:r w:rsidRPr="00FA7E75">
        <w:t xml:space="preserve"> It is the policy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w:t>
      </w:r>
      <w:r w:rsidR="00233E90" w:rsidRPr="00D80587">
        <w:rPr>
          <w:strike/>
        </w:rPr>
        <w:t>DVS</w:t>
      </w:r>
      <w:r w:rsidR="00233E90" w:rsidRPr="005D73C2">
        <w:t xml:space="preserve"> </w:t>
      </w:r>
      <w:r w:rsidR="00233E90" w:rsidRPr="00D80587">
        <w:rPr>
          <w:u w:val="single"/>
        </w:rPr>
        <w:t>DSBVI</w:t>
      </w:r>
      <w:r w:rsidRPr="00FA7E75">
        <w:t xml:space="preserve">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14:paraId="330CB834" w14:textId="615D570D" w:rsidR="00FA7E75" w:rsidRPr="00FA7E75" w:rsidRDefault="00FA7E75" w:rsidP="00FA7E75">
      <w:pPr>
        <w:ind w:left="432"/>
        <w:rPr>
          <w:b/>
          <w:bCs/>
        </w:rPr>
      </w:pPr>
      <w:r w:rsidRPr="00FA7E75">
        <w:t xml:space="preserve">(1)  </w:t>
      </w:r>
      <w:r w:rsidRPr="00FA7E75">
        <w:rPr>
          <w:b/>
          <w:bCs/>
        </w:rPr>
        <w:t>Priority Group 1.</w:t>
      </w:r>
      <w:r w:rsidRPr="00FA7E75">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FA7E75">
        <w:rPr>
          <w:color w:val="auto"/>
        </w:rPr>
        <w:t>can be expected to require</w:t>
      </w:r>
      <w:r w:rsidRPr="00FA7E75">
        <w:t xml:space="preserve"> multiple vocational rehabilitation services over an extended period of time. </w:t>
      </w:r>
    </w:p>
    <w:p w14:paraId="0A037A09" w14:textId="77777777" w:rsidR="00FA7E75" w:rsidRPr="00FA7E75" w:rsidRDefault="00FA7E75" w:rsidP="00FA7E75">
      <w:pPr>
        <w:ind w:left="432"/>
        <w:rPr>
          <w:b/>
          <w:bCs/>
          <w:color w:val="auto"/>
        </w:rPr>
      </w:pPr>
      <w:r w:rsidRPr="00FA7E75">
        <w:t xml:space="preserve">(2)  </w:t>
      </w:r>
      <w:r w:rsidRPr="00FA7E75">
        <w:rPr>
          <w:b/>
          <w:bCs/>
        </w:rPr>
        <w:t>Priority Group 2.</w:t>
      </w:r>
      <w:r w:rsidRPr="00FA7E75">
        <w:t xml:space="preserve"> Eligible individuals with a significant disability are individuals with significant barriers to employment.  A significant barrier is one that includes a severe physical or mental impairment resulting in serious limitations in at least one, but not more than</w:t>
      </w:r>
      <w:r w:rsidRPr="00FA7E75">
        <w:rPr>
          <w:strike/>
        </w:rPr>
        <w:t>,</w:t>
      </w:r>
      <w:r w:rsidRPr="00FA7E75">
        <w:t xml:space="preserve"> two</w:t>
      </w:r>
      <w:r w:rsidRPr="00FA7E75">
        <w:rPr>
          <w:u w:val="single"/>
        </w:rPr>
        <w:t>,</w:t>
      </w:r>
      <w:r w:rsidRPr="00FA7E75">
        <w:t xml:space="preserve"> functional capacities and which</w:t>
      </w:r>
      <w:r w:rsidRPr="00FA7E75">
        <w:rPr>
          <w:color w:val="auto"/>
        </w:rPr>
        <w:t xml:space="preserve"> can be expected to require</w:t>
      </w:r>
      <w:r w:rsidRPr="00FA7E75">
        <w:t xml:space="preserve"> multiple vocational rehabilitation services over an extended period of time.  </w:t>
      </w:r>
    </w:p>
    <w:p w14:paraId="426D6843" w14:textId="54E18229" w:rsidR="00FA7E75" w:rsidRPr="00FA7E75" w:rsidRDefault="00FA7E75" w:rsidP="00FA7E75">
      <w:pPr>
        <w:ind w:left="432"/>
        <w:rPr>
          <w:b/>
          <w:bCs/>
        </w:rPr>
      </w:pPr>
      <w:r w:rsidRPr="00FA7E75">
        <w:t xml:space="preserve">(3)  </w:t>
      </w:r>
      <w:r w:rsidRPr="00FA7E75">
        <w:rPr>
          <w:b/>
          <w:bCs/>
        </w:rPr>
        <w:t>Priority Group 3.</w:t>
      </w:r>
      <w:r w:rsidRPr="00FA7E75">
        <w:t xml:space="preserve"> Eligible individuals with disabilities not meeting the definition of individual with a significant or most significant barrier to employment.  </w:t>
      </w:r>
    </w:p>
    <w:p w14:paraId="7A45A6A2" w14:textId="6F6B3A1A" w:rsidR="00FA7E75" w:rsidRPr="00FA7E75" w:rsidRDefault="00FA7E75" w:rsidP="00FA7E75">
      <w:r w:rsidRPr="00FA7E75">
        <w:t xml:space="preserve">(c)  </w:t>
      </w:r>
      <w:r w:rsidRPr="00FA7E75">
        <w:rPr>
          <w:b/>
          <w:bCs/>
        </w:rPr>
        <w:t>Implementation.</w:t>
      </w:r>
      <w:r w:rsidRPr="00FA7E75">
        <w:t xml:space="preserve">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consumers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w:t>
      </w:r>
      <w:r w:rsidR="00233E90" w:rsidRPr="00D80587">
        <w:rPr>
          <w:strike/>
        </w:rPr>
        <w:t>DVS</w:t>
      </w:r>
      <w:r w:rsidR="00233E90" w:rsidRPr="005D73C2">
        <w:t xml:space="preserve"> </w:t>
      </w:r>
      <w:r w:rsidR="00233E90" w:rsidRPr="00D80587">
        <w:rPr>
          <w:u w:val="single"/>
        </w:rPr>
        <w:t>DSBVI</w:t>
      </w:r>
      <w:r w:rsidRPr="00FA7E75">
        <w:t xml:space="preserve"> staff. The written notice will specify the implementation date of the action and direct DVR and </w:t>
      </w:r>
      <w:r w:rsidR="00233E90" w:rsidRPr="00D80587">
        <w:rPr>
          <w:strike/>
        </w:rPr>
        <w:t>DVS</w:t>
      </w:r>
      <w:r w:rsidR="00233E90" w:rsidRPr="005D73C2">
        <w:t xml:space="preserve"> </w:t>
      </w:r>
      <w:r w:rsidR="00233E90" w:rsidRPr="00D80587">
        <w:rPr>
          <w:u w:val="single"/>
        </w:rPr>
        <w:t>DSBVI</w:t>
      </w:r>
      <w:r w:rsidRPr="00FA7E75">
        <w:t xml:space="preserve"> staff on how to handle cases by priority group and application date. DVR and </w:t>
      </w:r>
      <w:r w:rsidR="00233E90" w:rsidRPr="00D80587">
        <w:rPr>
          <w:strike/>
        </w:rPr>
        <w:t>DVS</w:t>
      </w:r>
      <w:r w:rsidR="00233E90" w:rsidRPr="005D73C2">
        <w:t xml:space="preserve"> </w:t>
      </w:r>
      <w:r w:rsidR="00233E90" w:rsidRPr="00D80587">
        <w:rPr>
          <w:u w:val="single"/>
        </w:rPr>
        <w:t>DSBVI</w:t>
      </w:r>
      <w:r w:rsidRPr="00FA7E75">
        <w:t xml:space="preserve"> staff will inform each eligible individual on their caseloads:</w:t>
      </w:r>
    </w:p>
    <w:p w14:paraId="5D167BF4" w14:textId="77777777" w:rsidR="00FA7E75" w:rsidRPr="00FA7E75" w:rsidRDefault="00FA7E75" w:rsidP="00FA7E75">
      <w:pPr>
        <w:ind w:left="432"/>
      </w:pPr>
      <w:r w:rsidRPr="00FA7E75">
        <w:t>(1)  of the priority groups in the order of selection;</w:t>
      </w:r>
    </w:p>
    <w:p w14:paraId="429E1715" w14:textId="77777777" w:rsidR="00FA7E75" w:rsidRPr="00FA7E75" w:rsidRDefault="00FA7E75" w:rsidP="00FA7E75">
      <w:pPr>
        <w:ind w:left="432"/>
      </w:pPr>
      <w:r w:rsidRPr="00FA7E75">
        <w:t>(2)  of the individual's assignment to a priority group; and</w:t>
      </w:r>
    </w:p>
    <w:p w14:paraId="45E8597E" w14:textId="77777777" w:rsidR="00FA7E75" w:rsidRPr="00FA7E75" w:rsidRDefault="00FA7E75" w:rsidP="00FA7E75">
      <w:pPr>
        <w:ind w:left="432"/>
      </w:pPr>
      <w:r w:rsidRPr="00FA7E75">
        <w:t xml:space="preserve">(3)  of the individual's right to appeal that assignment. </w:t>
      </w:r>
    </w:p>
    <w:p w14:paraId="7DBE20F2" w14:textId="3DB0F4EE" w:rsidR="00FA7E75" w:rsidRPr="00FA7E75" w:rsidRDefault="00FA7E75" w:rsidP="00FA7E75">
      <w:r w:rsidRPr="00FA7E75">
        <w:t xml:space="preserve">(d)  </w:t>
      </w:r>
      <w:r w:rsidRPr="00FA7E75">
        <w:rPr>
          <w:b/>
          <w:bCs/>
        </w:rPr>
        <w:t xml:space="preserve">Closing and opening priority groups. </w:t>
      </w:r>
      <w:r w:rsidRPr="00FA7E75">
        <w:t xml:space="preserve">When all or part of a priority group is closed, designated cases within that priority group without a written IPE will be placed on a waiting list after the individual has been determined to be eligible. No IPE will be written for cases on the waiting list. Staff will continue to take applications, diagnose and evaluate all applicants to determine eligibility and vocational rehabilitation needs, find the individual eligible when documentation supports such a decision, then place each eligible individual's case in the appropriate priority group. If an eligible individual is placed in a closed priority group, his or her case will go on the waiting list and no IPE will be written or initiated. The DRS Director will notify DVR and </w:t>
      </w:r>
      <w:r w:rsidR="00233E90" w:rsidRPr="00D80587">
        <w:rPr>
          <w:strike/>
        </w:rPr>
        <w:t>DVS</w:t>
      </w:r>
      <w:r w:rsidR="00233E90" w:rsidRPr="005D73C2">
        <w:t xml:space="preserve"> </w:t>
      </w:r>
      <w:r w:rsidR="00233E90" w:rsidRPr="00D80587">
        <w:rPr>
          <w:u w:val="single"/>
        </w:rPr>
        <w:t>DSBVI</w:t>
      </w:r>
      <w:r w:rsidRPr="00FA7E75">
        <w:t xml:space="preserve"> staff in writing when all or part of a closed priority group is opened. When this directive includes new applicants who are found eligible, individuals already on the waiting list within that same priority group will be given priority over new applicants. When all or part of closed priority groups are opened, staff will contact individuals on the waiting list to develop and implement their Individualized Plans for Employment using the priorities in Paragraphs (1) - (3) of this Subsection:</w:t>
      </w:r>
    </w:p>
    <w:p w14:paraId="0202CC85" w14:textId="77777777" w:rsidR="00FA7E75" w:rsidRPr="00FA7E75" w:rsidRDefault="00FA7E75" w:rsidP="00FA7E75">
      <w:pPr>
        <w:ind w:left="432"/>
      </w:pPr>
      <w:r w:rsidRPr="00FA7E75">
        <w:t>(1)  contact individuals within the highest open priority group first, Most Significant being the highest of all priority groups;</w:t>
      </w:r>
    </w:p>
    <w:p w14:paraId="406CAD4F" w14:textId="77777777" w:rsidR="00FA7E75" w:rsidRPr="00FA7E75" w:rsidRDefault="00FA7E75" w:rsidP="00FA7E75">
      <w:pPr>
        <w:ind w:left="432"/>
      </w:pPr>
      <w:r w:rsidRPr="00FA7E75">
        <w:t>(2)  within each opened priority group, staff will contact individuals on the waiting list in order of application date, earliest application date first; then</w:t>
      </w:r>
    </w:p>
    <w:p w14:paraId="244182E0" w14:textId="77777777" w:rsidR="00FA7E75" w:rsidRPr="00FA7E75" w:rsidRDefault="00FA7E75" w:rsidP="00FA7E75">
      <w:pPr>
        <w:ind w:left="432"/>
      </w:pPr>
      <w:r w:rsidRPr="00FA7E75">
        <w:t>(3)  staff will contact individuals whose cases will remain on the waiting list to explain how their cases will be handled.</w:t>
      </w:r>
    </w:p>
    <w:p w14:paraId="00468752" w14:textId="77777777" w:rsidR="00FA7E75" w:rsidRPr="00FA7E75" w:rsidRDefault="00FA7E75" w:rsidP="00FA7E75">
      <w:r w:rsidRPr="00FA7E75">
        <w:t xml:space="preserve">(e)  </w:t>
      </w:r>
      <w:r w:rsidRPr="00FA7E75">
        <w:rPr>
          <w:b/>
          <w:bCs/>
        </w:rPr>
        <w:t xml:space="preserve">Continuity of services. </w:t>
      </w:r>
      <w:r w:rsidRPr="00FA7E75">
        <w:t>Any individual with an IPE that existed prior to the date all or part of that individual's priority group was closed will continue to receive services as planned. Such an IPE may be amended if the changes are necessary for the individual to continue progress toward achieving an appropriate employment outcome, or are otherwise necessary within policy. Persons requiring post employment services will also be provided the necessary services regardless of priority group assignment.</w:t>
      </w:r>
    </w:p>
    <w:p w14:paraId="667BD85A" w14:textId="6DD556DD" w:rsidR="00FA7E75" w:rsidRDefault="00FA7E75" w:rsidP="00FA7E75">
      <w:pPr>
        <w:rPr>
          <w:b/>
          <w:bCs/>
        </w:rPr>
        <w:sectPr w:rsidR="00FA7E75" w:rsidSect="00836A8E">
          <w:pgSz w:w="12240" w:h="15840"/>
          <w:pgMar w:top="1440" w:right="1350" w:bottom="1152" w:left="1080" w:header="720" w:footer="720" w:gutter="0"/>
          <w:lnNumType w:countBy="1" w:restart="newSection"/>
          <w:pgNumType w:start="0"/>
          <w:cols w:space="720"/>
          <w:noEndnote/>
          <w:titlePg/>
          <w:docGrid w:linePitch="326"/>
        </w:sectPr>
      </w:pPr>
      <w:r w:rsidRPr="00FA7E75">
        <w:t xml:space="preserve">(f)  </w:t>
      </w:r>
      <w:r w:rsidRPr="00FA7E75">
        <w:rPr>
          <w:b/>
          <w:bCs/>
        </w:rPr>
        <w:t>Information and referral services.</w:t>
      </w:r>
      <w:r w:rsidRPr="00FA7E75">
        <w:t xml:space="preserve"> Information and referral services will remain available to eligible individuals who are not in an open priority group. These individuals will be given information and guidance, using appropriate modes of communication, to assist such individuals in preparing for, securing, retaining or regaining employment, and will be appropriately referred to Federal and State programs (other than the vocational rehabilitation program) including other components of the statewide workforce investment system in the state.  No IPE will be written to provide such services to these individuals. </w:t>
      </w:r>
    </w:p>
    <w:p w14:paraId="355C4601" w14:textId="77777777" w:rsidR="00FA7E75" w:rsidRDefault="00FA7E75" w:rsidP="00FA7E75">
      <w:pPr>
        <w:rPr>
          <w:b/>
          <w:bCs/>
        </w:rPr>
        <w:sectPr w:rsidR="00FA7E75" w:rsidSect="00FA7E75">
          <w:type w:val="continuous"/>
          <w:pgSz w:w="12240" w:h="15840"/>
          <w:pgMar w:top="1440" w:right="1350" w:bottom="1152" w:left="1080" w:header="720" w:footer="720" w:gutter="0"/>
          <w:pgNumType w:start="0"/>
          <w:cols w:space="720"/>
          <w:noEndnote/>
          <w:titlePg/>
          <w:docGrid w:linePitch="326"/>
        </w:sectPr>
      </w:pPr>
    </w:p>
    <w:p w14:paraId="5824A5D2" w14:textId="5DD2ACE5" w:rsidR="00403304" w:rsidRPr="00403304" w:rsidRDefault="00403304" w:rsidP="0040330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03304">
        <w:rPr>
          <w:rFonts w:eastAsia="Times New Roman" w:cs="Arial"/>
          <w:b/>
          <w:bCs/>
          <w:snapToGrid w:val="0"/>
          <w:szCs w:val="24"/>
        </w:rPr>
        <w:t>612:10-7-31.  Transfer of cases</w:t>
      </w:r>
      <w:r>
        <w:rPr>
          <w:rFonts w:eastAsia="Times New Roman" w:cs="Arial"/>
          <w:b/>
          <w:bCs/>
          <w:snapToGrid w:val="0"/>
          <w:szCs w:val="24"/>
        </w:rPr>
        <w:t xml:space="preserve"> [AMENDED]</w:t>
      </w:r>
    </w:p>
    <w:p w14:paraId="10FA5929" w14:textId="7A53A813" w:rsidR="00403304" w:rsidRPr="00403304" w:rsidRDefault="00403304" w:rsidP="00403304">
      <w:r w:rsidRPr="00403304">
        <w:t xml:space="preserve">(a)  </w:t>
      </w:r>
      <w:r w:rsidRPr="00403304">
        <w:rPr>
          <w:b/>
          <w:bCs/>
        </w:rPr>
        <w:t>Transfer of cases between caseloads.</w:t>
      </w:r>
      <w:r w:rsidRPr="00403304">
        <w:t xml:space="preserve"> When it has been determined an individual has moved from one counselor's area to another, the individual could be served more appropriately under another DVR or </w:t>
      </w:r>
      <w:r w:rsidR="00086F7A" w:rsidRPr="00D80587">
        <w:rPr>
          <w:strike/>
        </w:rPr>
        <w:t>DVS</w:t>
      </w:r>
      <w:r w:rsidR="00086F7A" w:rsidRPr="005D73C2">
        <w:t xml:space="preserve"> </w:t>
      </w:r>
      <w:r w:rsidR="00086F7A" w:rsidRPr="00D80587">
        <w:rPr>
          <w:u w:val="single"/>
        </w:rPr>
        <w:t>DSBVI</w:t>
      </w:r>
      <w:r w:rsidRPr="00403304">
        <w:t xml:space="preserve"> program, or in the supervisor's opinion, transfer is in the best interest of the individual, the case will be transferred. </w:t>
      </w:r>
    </w:p>
    <w:p w14:paraId="1D553857" w14:textId="6C3DD749" w:rsidR="00403304" w:rsidRDefault="00403304" w:rsidP="00403304">
      <w:pPr>
        <w:sectPr w:rsidR="00403304" w:rsidSect="00403304">
          <w:pgSz w:w="12240" w:h="15840"/>
          <w:pgMar w:top="1440" w:right="1350" w:bottom="1152" w:left="1080" w:header="720" w:footer="720" w:gutter="0"/>
          <w:lnNumType w:countBy="1" w:restart="newSection"/>
          <w:pgNumType w:start="0"/>
          <w:cols w:space="720"/>
          <w:noEndnote/>
          <w:titlePg/>
          <w:docGrid w:linePitch="326"/>
        </w:sectPr>
      </w:pPr>
      <w:r w:rsidRPr="00403304">
        <w:t xml:space="preserve">(b)  </w:t>
      </w:r>
      <w:r w:rsidRPr="00403304">
        <w:rPr>
          <w:b/>
          <w:bCs/>
        </w:rPr>
        <w:t>Transfer of cases between programs.</w:t>
      </w:r>
      <w:r w:rsidRPr="00403304">
        <w:t xml:space="preserve"> Prior to transferring a case between DVR and </w:t>
      </w:r>
      <w:r w:rsidR="00086F7A" w:rsidRPr="00D80587">
        <w:rPr>
          <w:strike/>
        </w:rPr>
        <w:t>DVS</w:t>
      </w:r>
      <w:r w:rsidR="00086F7A" w:rsidRPr="005D73C2">
        <w:t xml:space="preserve"> </w:t>
      </w:r>
      <w:r w:rsidR="00086F7A" w:rsidRPr="00D80587">
        <w:rPr>
          <w:u w:val="single"/>
        </w:rPr>
        <w:t>DSBVI</w:t>
      </w:r>
      <w:r w:rsidRPr="00403304">
        <w:t xml:space="preserve">, the transferring counselor must obtain the required specialist information to support the change of primary disability. </w:t>
      </w:r>
      <w:r w:rsidR="00FD7888">
        <w:t xml:space="preserve"> </w:t>
      </w:r>
      <w:r w:rsidR="00FD7888">
        <w:rPr>
          <w:u w:val="single"/>
        </w:rPr>
        <w:t xml:space="preserve">The transferring counselor will review the case record to ensure it is complete, accurate and contains the information necessary for </w:t>
      </w:r>
      <w:r w:rsidR="00502721">
        <w:rPr>
          <w:u w:val="single"/>
        </w:rPr>
        <w:t xml:space="preserve">the </w:t>
      </w:r>
      <w:r w:rsidR="00FD7888">
        <w:rPr>
          <w:u w:val="single"/>
        </w:rPr>
        <w:t>receiving counselor to find the individual and continue services without interruption.</w:t>
      </w:r>
      <w:r w:rsidR="00FD7888">
        <w:t xml:space="preserve">  </w:t>
      </w:r>
    </w:p>
    <w:p w14:paraId="01F1AC91" w14:textId="77777777" w:rsidR="00403304" w:rsidRDefault="00403304" w:rsidP="00403304">
      <w:pPr>
        <w:sectPr w:rsidR="00403304" w:rsidSect="00403304">
          <w:type w:val="continuous"/>
          <w:pgSz w:w="12240" w:h="15840"/>
          <w:pgMar w:top="1440" w:right="1350" w:bottom="1152" w:left="1080" w:header="720" w:footer="720" w:gutter="0"/>
          <w:pgNumType w:start="0"/>
          <w:cols w:space="720"/>
          <w:noEndnote/>
          <w:titlePg/>
          <w:docGrid w:linePitch="326"/>
        </w:sectPr>
      </w:pPr>
    </w:p>
    <w:p w14:paraId="66F6ED70" w14:textId="74B5966A" w:rsidR="00403304" w:rsidRPr="00403304" w:rsidRDefault="00403304" w:rsidP="0040330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03304">
        <w:rPr>
          <w:rFonts w:eastAsia="Times New Roman" w:cs="Arial"/>
          <w:b/>
          <w:bCs/>
          <w:snapToGrid w:val="0"/>
          <w:szCs w:val="24"/>
        </w:rPr>
        <w:t xml:space="preserve">612:10-7-50.  Eligibility Status </w:t>
      </w:r>
      <w:r>
        <w:rPr>
          <w:rFonts w:eastAsia="Times New Roman" w:cs="Arial"/>
          <w:b/>
          <w:bCs/>
          <w:snapToGrid w:val="0"/>
          <w:szCs w:val="24"/>
        </w:rPr>
        <w:t>[AMENDED]</w:t>
      </w:r>
      <w:r w:rsidRPr="00403304">
        <w:rPr>
          <w:rFonts w:eastAsia="Times New Roman" w:cs="Arial"/>
          <w:b/>
          <w:bCs/>
          <w:snapToGrid w:val="0"/>
          <w:szCs w:val="24"/>
        </w:rPr>
        <w:t xml:space="preserve"> </w:t>
      </w:r>
    </w:p>
    <w:p w14:paraId="29FFD3E1" w14:textId="77777777" w:rsidR="00403304" w:rsidRPr="00403304" w:rsidRDefault="00403304" w:rsidP="00403304">
      <w:r w:rsidRPr="00403304">
        <w:t xml:space="preserve">(a)  </w:t>
      </w:r>
      <w:r w:rsidRPr="00403304">
        <w:rPr>
          <w:b/>
          <w:bCs/>
        </w:rPr>
        <w:t>Use of Eligibility Status.</w:t>
      </w:r>
      <w:r w:rsidRPr="00403304">
        <w:t xml:space="preserve">  An active case is defined as one which has been accepted as meeting the basic eligibility requirements.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 </w:t>
      </w:r>
    </w:p>
    <w:p w14:paraId="3368A594" w14:textId="10D174E0" w:rsidR="00403304" w:rsidRDefault="00403304" w:rsidP="00403304">
      <w:pPr>
        <w:sectPr w:rsidR="00403304" w:rsidSect="00403304">
          <w:pgSz w:w="12240" w:h="15840"/>
          <w:pgMar w:top="1440" w:right="1350" w:bottom="1152" w:left="1080" w:header="720" w:footer="720" w:gutter="0"/>
          <w:lnNumType w:countBy="1" w:restart="newSection"/>
          <w:pgNumType w:start="0"/>
          <w:cols w:space="720"/>
          <w:noEndnote/>
          <w:titlePg/>
          <w:docGrid w:linePitch="326"/>
        </w:sectPr>
      </w:pPr>
      <w:r w:rsidRPr="00403304">
        <w:t xml:space="preserve">(b)  </w:t>
      </w:r>
      <w:r w:rsidRPr="00403304">
        <w:rPr>
          <w:b/>
          <w:bCs/>
        </w:rPr>
        <w:t>Case recording requirements.</w:t>
      </w:r>
      <w:r w:rsidRPr="00403304">
        <w:t xml:space="preserve">  The counselor records activities during this period by individual entry or by summary recording at regular intervals in case narratives. Copies of pertinent case information will be shared with all DVR or </w:t>
      </w:r>
      <w:r w:rsidR="00086F7A" w:rsidRPr="00D80587">
        <w:rPr>
          <w:strike/>
        </w:rPr>
        <w:t>DVS</w:t>
      </w:r>
      <w:r w:rsidR="00086F7A" w:rsidRPr="005D73C2">
        <w:t xml:space="preserve"> </w:t>
      </w:r>
      <w:r w:rsidR="00086F7A" w:rsidRPr="00D80587">
        <w:rPr>
          <w:u w:val="single"/>
        </w:rPr>
        <w:t>DSBVI</w:t>
      </w:r>
      <w:r w:rsidRPr="00403304">
        <w:t xml:space="preserve"> professionals involved in the case. During eligibility status and throughout the life of the case, </w:t>
      </w:r>
      <w:r w:rsidR="00086F7A" w:rsidRPr="00D80587">
        <w:rPr>
          <w:strike/>
        </w:rPr>
        <w:t>DVS</w:t>
      </w:r>
      <w:r w:rsidR="00086F7A" w:rsidRPr="005D73C2">
        <w:t xml:space="preserve"> </w:t>
      </w:r>
      <w:r w:rsidR="00086F7A" w:rsidRPr="00D80587">
        <w:rPr>
          <w:u w:val="single"/>
        </w:rPr>
        <w:t>DSBVI</w:t>
      </w:r>
      <w:r w:rsidRPr="00403304">
        <w:t xml:space="preserve"> counselors and rehabilitation teachers will share pertinent information related to a case they jointly serve.  Pertinent case information will also be shared with contracted vendors, when appropriate, with a release signed by the client.  If an IPE cannot be developed during this period, the client's case is closed with a full explanation to the client and documentation as to the reason for closing the case. This documentation will be completed on a closure letter and a copy given to the client.</w:t>
      </w:r>
    </w:p>
    <w:p w14:paraId="07E0BD7C" w14:textId="77777777" w:rsidR="00403304" w:rsidRDefault="00403304" w:rsidP="00403304">
      <w:pPr>
        <w:sectPr w:rsidR="00403304" w:rsidSect="00403304">
          <w:type w:val="continuous"/>
          <w:pgSz w:w="12240" w:h="15840"/>
          <w:pgMar w:top="1440" w:right="1350" w:bottom="1152" w:left="1080" w:header="720" w:footer="720" w:gutter="0"/>
          <w:pgNumType w:start="0"/>
          <w:cols w:space="720"/>
          <w:noEndnote/>
          <w:titlePg/>
          <w:docGrid w:linePitch="326"/>
        </w:sectPr>
      </w:pPr>
    </w:p>
    <w:p w14:paraId="7B3B09D7" w14:textId="29BE4548" w:rsidR="00D53270" w:rsidRPr="00D53270" w:rsidRDefault="00D53270" w:rsidP="00D5327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7" w:name="_Toc521919621"/>
      <w:r w:rsidRPr="00D53270">
        <w:rPr>
          <w:rFonts w:eastAsia="Times New Roman" w:cs="Arial"/>
          <w:b/>
          <w:bCs/>
          <w:snapToGrid w:val="0"/>
          <w:szCs w:val="24"/>
        </w:rPr>
        <w:t>612:10-7-51.  Individualized Plan for Employment</w:t>
      </w:r>
      <w:bookmarkEnd w:id="27"/>
      <w:r w:rsidRPr="00D53270">
        <w:rPr>
          <w:rFonts w:eastAsia="Times New Roman" w:cs="Arial"/>
          <w:b/>
          <w:bCs/>
          <w:snapToGrid w:val="0"/>
          <w:szCs w:val="24"/>
        </w:rPr>
        <w:t xml:space="preserve"> </w:t>
      </w:r>
      <w:r>
        <w:rPr>
          <w:rFonts w:eastAsia="Times New Roman" w:cs="Arial"/>
          <w:b/>
          <w:bCs/>
          <w:snapToGrid w:val="0"/>
          <w:szCs w:val="24"/>
        </w:rPr>
        <w:t>[AMENDED]</w:t>
      </w:r>
      <w:r w:rsidRPr="00D53270">
        <w:rPr>
          <w:rFonts w:eastAsia="Times New Roman" w:cs="Arial"/>
          <w:b/>
          <w:bCs/>
          <w:snapToGrid w:val="0"/>
          <w:szCs w:val="24"/>
        </w:rPr>
        <w:t xml:space="preserve"> </w:t>
      </w:r>
    </w:p>
    <w:p w14:paraId="22F57A63" w14:textId="77777777" w:rsidR="00D53270" w:rsidRPr="00D53270" w:rsidRDefault="00D53270" w:rsidP="00D53270">
      <w:r w:rsidRPr="00D53270">
        <w:t xml:space="preserve">(a)  </w:t>
      </w:r>
      <w:r w:rsidRPr="00D53270">
        <w:rPr>
          <w:b/>
          <w:bCs/>
        </w:rPr>
        <w:t>Options for developing the Individualized Plan for Employment (IPE).</w:t>
      </w:r>
      <w:r w:rsidRPr="00D53270">
        <w:t xml:space="preserve">  The VR counselor will provide the eligible individual, or the individual's authorized representative, in writing and in appropriate mode of communication, with information on the individual's options for developing the IPE.</w:t>
      </w:r>
    </w:p>
    <w:p w14:paraId="3E64F66A" w14:textId="77777777" w:rsidR="00D53270" w:rsidRPr="00D53270" w:rsidRDefault="00D53270" w:rsidP="00D53270">
      <w:pPr>
        <w:ind w:left="432"/>
      </w:pPr>
      <w:r w:rsidRPr="00D53270">
        <w:t>(1)  The required information will include the following:</w:t>
      </w:r>
    </w:p>
    <w:p w14:paraId="424E212A" w14:textId="77777777" w:rsidR="00D53270" w:rsidRPr="00D53270" w:rsidRDefault="00D53270" w:rsidP="00D53270">
      <w:pPr>
        <w:ind w:left="864"/>
      </w:pPr>
      <w:r w:rsidRPr="00D53270">
        <w:t>(A)  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p>
    <w:p w14:paraId="4A5B2E3C" w14:textId="77777777" w:rsidR="00D53270" w:rsidRPr="00D53270" w:rsidRDefault="00D53270" w:rsidP="00D53270">
      <w:pPr>
        <w:ind w:left="864"/>
      </w:pPr>
      <w:r w:rsidRPr="00D53270">
        <w:t>(B)  a description of the required content of the IPE;</w:t>
      </w:r>
    </w:p>
    <w:p w14:paraId="270995CE" w14:textId="77777777" w:rsidR="00D53270" w:rsidRPr="00D53270" w:rsidRDefault="00D53270" w:rsidP="00D53270">
      <w:pPr>
        <w:ind w:left="864"/>
      </w:pPr>
      <w:r w:rsidRPr="00D53270">
        <w:t>(C)  as appropriate:</w:t>
      </w:r>
    </w:p>
    <w:p w14:paraId="35C4C9CB" w14:textId="77777777" w:rsidR="00D53270" w:rsidRPr="00D53270" w:rsidRDefault="00D53270" w:rsidP="00D53270">
      <w:pPr>
        <w:ind w:left="1296"/>
      </w:pPr>
      <w:r w:rsidRPr="00D53270">
        <w:t>(i)  an explanation of agency requirements for client participation in cost of services;</w:t>
      </w:r>
    </w:p>
    <w:p w14:paraId="597E2EEF" w14:textId="77777777" w:rsidR="00D53270" w:rsidRPr="00D53270" w:rsidRDefault="00D53270" w:rsidP="00D53270">
      <w:pPr>
        <w:ind w:left="1296"/>
      </w:pPr>
      <w:r w:rsidRPr="00D53270">
        <w:t>(ii)  additional information requested by the individual or authorized representative;</w:t>
      </w:r>
    </w:p>
    <w:p w14:paraId="58DB7DE2" w14:textId="102E1F53" w:rsidR="00D53270" w:rsidRPr="00D53270" w:rsidRDefault="00D53270" w:rsidP="00D53270">
      <w:pPr>
        <w:ind w:left="1296"/>
      </w:pPr>
      <w:r w:rsidRPr="00D53270">
        <w:t xml:space="preserve">(iii)  information on the availability of assistance in completing </w:t>
      </w:r>
      <w:r w:rsidRPr="00086F7A">
        <w:rPr>
          <w:strike/>
        </w:rPr>
        <w:t>DVR/DVS</w:t>
      </w:r>
      <w:r w:rsidRPr="00D53270">
        <w:t xml:space="preserve"> </w:t>
      </w:r>
      <w:r w:rsidR="00086F7A">
        <w:rPr>
          <w:u w:val="single"/>
        </w:rPr>
        <w:t>DVR/DSBVI</w:t>
      </w:r>
      <w:r w:rsidR="00086F7A">
        <w:t xml:space="preserve"> </w:t>
      </w:r>
      <w:r w:rsidRPr="00D53270">
        <w:t>forms required in developing the IPE;</w:t>
      </w:r>
    </w:p>
    <w:p w14:paraId="777938FD" w14:textId="4B19BBDB" w:rsidR="00D53270" w:rsidRPr="00D53270" w:rsidRDefault="00D53270" w:rsidP="00D53270">
      <w:pPr>
        <w:ind w:left="1296"/>
      </w:pPr>
      <w:r w:rsidRPr="00D53270">
        <w:t xml:space="preserve">(iv)  For cases involving Mental Disorders and Obesity, treatment must be incorporated as a service in the IPE, in accordance with DRS policy.  </w:t>
      </w:r>
    </w:p>
    <w:p w14:paraId="008C45B7" w14:textId="77777777" w:rsidR="00D53270" w:rsidRPr="00D53270" w:rsidRDefault="00D53270" w:rsidP="00D53270">
      <w:pPr>
        <w:ind w:left="864"/>
      </w:pPr>
      <w:r w:rsidRPr="00D53270">
        <w:t>(D)  a copy of  a DRS publication addressing client’s rights and responsibilities.</w:t>
      </w:r>
    </w:p>
    <w:p w14:paraId="205B1E14" w14:textId="2336DB3A" w:rsidR="00D53270" w:rsidRPr="00D53270" w:rsidRDefault="00D53270" w:rsidP="00D53270">
      <w:pPr>
        <w:ind w:left="432"/>
      </w:pPr>
      <w:r w:rsidRPr="00D53270">
        <w:t xml:space="preserve">(2)  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w:t>
      </w:r>
      <w:r w:rsidRPr="00086F7A">
        <w:rPr>
          <w:strike/>
        </w:rPr>
        <w:t>VS</w:t>
      </w:r>
      <w:r w:rsidRPr="00D53270">
        <w:t xml:space="preserve"> </w:t>
      </w:r>
      <w:r w:rsidR="00086F7A">
        <w:rPr>
          <w:u w:val="single"/>
        </w:rPr>
        <w:t>SBVI</w:t>
      </w:r>
      <w:r w:rsidR="00086F7A">
        <w:t xml:space="preserve"> </w:t>
      </w:r>
      <w:r w:rsidRPr="00D53270">
        <w:t>counselor jointly agree to an extension of time of a specific duration.  The 90-day time frame for development of the IPE will be applied from the date a closed priority group is reopened.</w:t>
      </w:r>
    </w:p>
    <w:p w14:paraId="629D9944" w14:textId="77777777" w:rsidR="00D53270" w:rsidRPr="00D53270" w:rsidRDefault="00D53270" w:rsidP="00D53270">
      <w:r w:rsidRPr="00D53270">
        <w:t xml:space="preserve">(b)  </w:t>
      </w:r>
      <w:r w:rsidRPr="00D53270">
        <w:rPr>
          <w:b/>
          <w:bCs/>
        </w:rPr>
        <w:t>Vocational objective.</w:t>
      </w:r>
      <w:r w:rsidRPr="00D53270">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p>
    <w:p w14:paraId="530DAD4A" w14:textId="77777777" w:rsidR="00D53270" w:rsidRPr="00D53270" w:rsidRDefault="00D53270" w:rsidP="00D53270">
      <w:pPr>
        <w:ind w:left="432"/>
      </w:pPr>
      <w:r w:rsidRPr="00D53270">
        <w:t xml:space="preserve">(1)  </w:t>
      </w:r>
      <w:r w:rsidRPr="00D53270">
        <w:rPr>
          <w:b/>
          <w:bCs/>
        </w:rPr>
        <w:t>Informed choice.</w:t>
      </w:r>
      <w:r w:rsidRPr="00D53270">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14:paraId="4EBDE179" w14:textId="77777777" w:rsidR="00D53270" w:rsidRPr="00D53270" w:rsidRDefault="00D53270" w:rsidP="00D53270">
      <w:pPr>
        <w:ind w:left="432"/>
      </w:pPr>
      <w:r w:rsidRPr="00D53270">
        <w:t xml:space="preserve">(2)  </w:t>
      </w:r>
      <w:r w:rsidRPr="00D53270">
        <w:rPr>
          <w:b/>
          <w:bCs/>
        </w:rPr>
        <w:t>External conditions.</w:t>
      </w:r>
      <w:r w:rsidRPr="00D53270">
        <w:t xml:space="preserve">  Factors such as the local labor market or local economy must also be taken into consideration. However, in most cases these factors cannot be used as the only basis upon which to determine whether a vocational objective is appropriate.</w:t>
      </w:r>
    </w:p>
    <w:p w14:paraId="657FC6E1" w14:textId="77777777" w:rsidR="00D53270" w:rsidRPr="00D53270" w:rsidRDefault="00D53270" w:rsidP="00D53270">
      <w:r w:rsidRPr="00D53270">
        <w:t xml:space="preserve">(c)  </w:t>
      </w:r>
      <w:r w:rsidRPr="00D53270">
        <w:rPr>
          <w:b/>
          <w:bCs/>
        </w:rPr>
        <w:t>General requirements for the Individualized Plan for Employment.</w:t>
      </w:r>
      <w:r w:rsidRPr="00D53270">
        <w:t xml:space="preserve">  </w:t>
      </w:r>
    </w:p>
    <w:p w14:paraId="71FDA377" w14:textId="5320D1C9" w:rsidR="00D53270" w:rsidRPr="00D53270" w:rsidRDefault="00D53270" w:rsidP="00D53270">
      <w:pPr>
        <w:ind w:left="432"/>
      </w:pPr>
      <w:r w:rsidRPr="00D53270">
        <w:t xml:space="preserve">(1)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w:t>
      </w:r>
      <w:r w:rsidR="00086F7A" w:rsidRPr="00D80587">
        <w:rPr>
          <w:strike/>
        </w:rPr>
        <w:t>DVS</w:t>
      </w:r>
      <w:r w:rsidR="00086F7A" w:rsidRPr="005D73C2">
        <w:t xml:space="preserve"> </w:t>
      </w:r>
      <w:r w:rsidR="00086F7A" w:rsidRPr="00D80587">
        <w:rPr>
          <w:u w:val="single"/>
        </w:rPr>
        <w:t>DSBVI</w:t>
      </w:r>
      <w:r w:rsidRPr="00D53270">
        <w:t xml:space="preserve"> within 90 days of determination of eligibility, unless the individual or the authorized representative of the individual and the VR or </w:t>
      </w:r>
      <w:r w:rsidRPr="00086F7A">
        <w:rPr>
          <w:strike/>
        </w:rPr>
        <w:t>VS</w:t>
      </w:r>
      <w:r w:rsidRPr="00D53270">
        <w:t xml:space="preserve"> </w:t>
      </w:r>
      <w:r w:rsidR="00086F7A">
        <w:rPr>
          <w:u w:val="single"/>
        </w:rPr>
        <w:t>SBVI</w:t>
      </w:r>
      <w:r w:rsidR="00086F7A">
        <w:t xml:space="preserve"> </w:t>
      </w:r>
      <w:r w:rsidRPr="00D53270">
        <w:t>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14:paraId="2A75047E" w14:textId="77777777" w:rsidR="00D53270" w:rsidRPr="00D53270" w:rsidRDefault="00D53270" w:rsidP="00D53270">
      <w:pPr>
        <w:ind w:left="432"/>
      </w:pPr>
      <w:r w:rsidRPr="00D53270">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14:paraId="663A1DC7" w14:textId="77777777" w:rsidR="00D53270" w:rsidRPr="00D53270" w:rsidRDefault="00D53270" w:rsidP="00D53270">
      <w:pPr>
        <w:ind w:left="432"/>
      </w:pPr>
      <w:r w:rsidRPr="00D53270">
        <w:t xml:space="preserve">(3)   Diagnosis related to eligibility or the IPE can be provided at any time it is necessary during the life of the case. </w:t>
      </w:r>
    </w:p>
    <w:p w14:paraId="5E954A7C" w14:textId="77777777" w:rsidR="00D53270" w:rsidRPr="00D53270" w:rsidRDefault="00D53270" w:rsidP="00D53270">
      <w:pPr>
        <w:ind w:left="432"/>
      </w:pPr>
      <w:r w:rsidRPr="00D53270">
        <w:t>(4)  An IPE is not considered in effect until all required approvals have been obtained in accordance with Department policy.</w:t>
      </w:r>
    </w:p>
    <w:p w14:paraId="2057662B" w14:textId="77777777" w:rsidR="00D53270" w:rsidRPr="00D53270" w:rsidRDefault="00D53270" w:rsidP="00D53270">
      <w:pPr>
        <w:ind w:left="432"/>
      </w:pPr>
      <w:r w:rsidRPr="00D53270">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14:paraId="53F74168" w14:textId="77777777" w:rsidR="00D53270" w:rsidRPr="00D53270" w:rsidRDefault="00D53270" w:rsidP="00D53270">
      <w:r w:rsidRPr="00D53270">
        <w:t xml:space="preserve">(d)  </w:t>
      </w:r>
      <w:r w:rsidRPr="00D53270">
        <w:rPr>
          <w:b/>
          <w:bCs/>
        </w:rPr>
        <w:t>Content of the Individualized Plan for Employment.</w:t>
      </w:r>
      <w:r w:rsidRPr="00D53270">
        <w:t xml:space="preserve">  The Individualized Plan for Employment must include:</w:t>
      </w:r>
    </w:p>
    <w:p w14:paraId="4F951F0D" w14:textId="77777777" w:rsidR="00D53270" w:rsidRPr="00D53270" w:rsidRDefault="00D53270" w:rsidP="00D53270">
      <w:pPr>
        <w:ind w:left="432"/>
      </w:pPr>
      <w:r w:rsidRPr="00D53270">
        <w:t>(1)  a description of the specific employment outcome that is chosen by the client consistent with the individual’s unique strengths, resources, priorities, concerns, abilities, capabilities, interests, and informed choice consistent with the general goal of competitive integrated employment (except that in the case of a student or a youth with a disability, the description may be a description of the individual’s projected post-school employment outcome), and the estimated timeframe for the achievement of the employment outcome;</w:t>
      </w:r>
    </w:p>
    <w:p w14:paraId="26D5219F" w14:textId="77777777" w:rsidR="00D53270" w:rsidRPr="00D53270" w:rsidRDefault="00D53270" w:rsidP="00D53270">
      <w:pPr>
        <w:ind w:left="432"/>
      </w:pPr>
      <w:r w:rsidRPr="00D53270">
        <w:t>(2)  a description of the specific VR services that are:</w:t>
      </w:r>
    </w:p>
    <w:p w14:paraId="597799D1" w14:textId="77777777" w:rsidR="00D53270" w:rsidRPr="00D53270" w:rsidRDefault="00D53270" w:rsidP="00D53270">
      <w:pPr>
        <w:ind w:left="864"/>
      </w:pPr>
      <w:r w:rsidRPr="00D53270">
        <w:t>(A)  needed to achieve the employment outcome including as appropriate, the provision of assistive technology services and devices, and personal assistance services, including training in the management of such services;</w:t>
      </w:r>
    </w:p>
    <w:p w14:paraId="5C54C496" w14:textId="77777777" w:rsidR="00D53270" w:rsidRPr="00D53270" w:rsidRDefault="00D53270" w:rsidP="00D53270">
      <w:pPr>
        <w:ind w:left="864"/>
      </w:pPr>
      <w:r w:rsidRPr="00D53270">
        <w:t>(B)  provided in the most integrated setting that is appropriate for the service involved and is consistent with the informed choice of the client; and</w:t>
      </w:r>
    </w:p>
    <w:p w14:paraId="3B068A48" w14:textId="77777777" w:rsidR="00D53270" w:rsidRPr="00D53270" w:rsidRDefault="00D53270" w:rsidP="00D53270">
      <w:pPr>
        <w:ind w:left="864"/>
      </w:pPr>
      <w:r w:rsidRPr="00D53270">
        <w:t>(C)  timelines for the achievement of the employment outcome and for the initiation of services.</w:t>
      </w:r>
    </w:p>
    <w:p w14:paraId="04F3B331" w14:textId="77777777" w:rsidR="00D53270" w:rsidRPr="00D53270" w:rsidRDefault="00D53270" w:rsidP="00D53270">
      <w:pPr>
        <w:ind w:left="432"/>
      </w:pPr>
      <w:r w:rsidRPr="00D53270">
        <w:t>(3)  a description of the service provider chosen by the client or authorized representative, and the methods of services delivery;</w:t>
      </w:r>
    </w:p>
    <w:p w14:paraId="142E19C6" w14:textId="77777777" w:rsidR="00D53270" w:rsidRPr="00D53270" w:rsidRDefault="00D53270" w:rsidP="00D53270">
      <w:pPr>
        <w:ind w:left="432"/>
      </w:pPr>
      <w:r w:rsidRPr="00D53270">
        <w:t>(4)  a description of the criteria that will be used to evaluate progress toward achieving the employment outcome;</w:t>
      </w:r>
    </w:p>
    <w:p w14:paraId="479F7288" w14:textId="77777777" w:rsidR="00D53270" w:rsidRPr="00D53270" w:rsidRDefault="00D53270" w:rsidP="00D53270">
      <w:pPr>
        <w:ind w:left="432"/>
      </w:pPr>
      <w:r w:rsidRPr="00D53270">
        <w:t>(5)  the terms and conditions of the IPE including as appropriate:</w:t>
      </w:r>
    </w:p>
    <w:p w14:paraId="4AF9AEB0" w14:textId="191E83D2" w:rsidR="00D53270" w:rsidRPr="00D53270" w:rsidRDefault="00D53270" w:rsidP="00D53270">
      <w:pPr>
        <w:ind w:left="864"/>
      </w:pPr>
      <w:r w:rsidRPr="00D53270">
        <w:t xml:space="preserve">(A)  the responsibilities of DVR or </w:t>
      </w:r>
      <w:r w:rsidR="00086F7A" w:rsidRPr="00D80587">
        <w:rPr>
          <w:strike/>
        </w:rPr>
        <w:t>DVS</w:t>
      </w:r>
      <w:r w:rsidR="00086F7A" w:rsidRPr="005D73C2">
        <w:t xml:space="preserve"> </w:t>
      </w:r>
      <w:r w:rsidR="00086F7A" w:rsidRPr="00D80587">
        <w:rPr>
          <w:u w:val="single"/>
        </w:rPr>
        <w:t>DSBVI</w:t>
      </w:r>
      <w:r w:rsidRPr="00D53270">
        <w:t>;</w:t>
      </w:r>
    </w:p>
    <w:p w14:paraId="67AF6343" w14:textId="77777777" w:rsidR="00D53270" w:rsidRPr="00D53270" w:rsidRDefault="00D53270" w:rsidP="00D53270">
      <w:pPr>
        <w:ind w:left="864"/>
      </w:pPr>
      <w:r w:rsidRPr="00D53270">
        <w:t>(B)  the responsibilities of the client, including:</w:t>
      </w:r>
    </w:p>
    <w:p w14:paraId="4E7FEC90" w14:textId="77777777" w:rsidR="00D53270" w:rsidRPr="00D53270" w:rsidRDefault="00D53270" w:rsidP="00D53270">
      <w:pPr>
        <w:ind w:left="1296"/>
      </w:pPr>
      <w:r w:rsidRPr="00D53270">
        <w:t>(i)  the client's responsibilities for the employment outcome;</w:t>
      </w:r>
    </w:p>
    <w:p w14:paraId="1CA32762" w14:textId="77777777" w:rsidR="00D53270" w:rsidRPr="00D53270" w:rsidRDefault="00D53270" w:rsidP="00D53270">
      <w:pPr>
        <w:ind w:left="1296"/>
      </w:pPr>
      <w:r w:rsidRPr="00D53270">
        <w:t>(ii)  the client's participation in paying the cost of VR services; and</w:t>
      </w:r>
    </w:p>
    <w:p w14:paraId="3A2A90A0" w14:textId="77777777" w:rsidR="00D53270" w:rsidRPr="00D53270" w:rsidRDefault="00D53270" w:rsidP="00D53270">
      <w:pPr>
        <w:ind w:left="1296"/>
      </w:pPr>
      <w:r w:rsidRPr="00D53270">
        <w:t>(iii)  the client's responsibility to apply for, accept, and use comparable services and benefits to defray in whole or in part the cost of VR services.</w:t>
      </w:r>
    </w:p>
    <w:p w14:paraId="0DFB228B" w14:textId="77777777" w:rsidR="00D53270" w:rsidRPr="00D53270" w:rsidRDefault="00D53270" w:rsidP="00D53270">
      <w:pPr>
        <w:ind w:left="432"/>
      </w:pPr>
      <w:r w:rsidRPr="00D53270">
        <w:t>(6)  for an IPE that includes supported employment services, information identifying:</w:t>
      </w:r>
    </w:p>
    <w:p w14:paraId="7668EEDB" w14:textId="77777777" w:rsidR="00D53270" w:rsidRPr="00D53270" w:rsidRDefault="00D53270" w:rsidP="00D53270">
      <w:pPr>
        <w:ind w:left="864"/>
      </w:pPr>
      <w:r w:rsidRPr="00D53270">
        <w:t>(A)  the extended services needed by the client; and</w:t>
      </w:r>
    </w:p>
    <w:p w14:paraId="32A048E3" w14:textId="77777777" w:rsidR="00D53270" w:rsidRPr="00D53270" w:rsidRDefault="00D53270" w:rsidP="00D53270">
      <w:pPr>
        <w:ind w:left="864"/>
      </w:pPr>
      <w:r w:rsidRPr="00D53270">
        <w:t>(B)  the source of the extended services, including natural supports, or an explanation  concluding  there is a reasonable expectation  a source will become available; and</w:t>
      </w:r>
    </w:p>
    <w:p w14:paraId="4A18F3B9" w14:textId="33433125" w:rsidR="00D53270" w:rsidRPr="00D53270" w:rsidRDefault="00D53270" w:rsidP="00D53270">
      <w:pPr>
        <w:ind w:left="864"/>
      </w:pPr>
      <w:r w:rsidRPr="00D53270">
        <w:t xml:space="preserve">(C)  the weekly work goal. </w:t>
      </w:r>
    </w:p>
    <w:p w14:paraId="22F3EE0A" w14:textId="77777777" w:rsidR="00D53270" w:rsidRDefault="00D53270" w:rsidP="00D53270">
      <w:pPr>
        <w:ind w:left="432"/>
        <w:sectPr w:rsidR="00D53270" w:rsidSect="004A1A90">
          <w:pgSz w:w="12240" w:h="15840"/>
          <w:pgMar w:top="1440" w:right="1350" w:bottom="1152" w:left="1080" w:header="720" w:footer="720" w:gutter="0"/>
          <w:lnNumType w:countBy="1" w:restart="newSection"/>
          <w:pgNumType w:start="0"/>
          <w:cols w:space="720"/>
          <w:noEndnote/>
          <w:titlePg/>
          <w:docGrid w:linePitch="326"/>
        </w:sectPr>
      </w:pPr>
      <w:r w:rsidRPr="00D53270">
        <w:t>(7)  if it appears they will be necessary, a statement of needed post-employment services.</w:t>
      </w:r>
    </w:p>
    <w:p w14:paraId="0904820C" w14:textId="77777777" w:rsidR="00D53270" w:rsidRDefault="00D53270" w:rsidP="00D53270">
      <w:pPr>
        <w:ind w:left="432"/>
        <w:sectPr w:rsidR="00D53270" w:rsidSect="00D53270">
          <w:type w:val="continuous"/>
          <w:pgSz w:w="12240" w:h="15840"/>
          <w:pgMar w:top="1440" w:right="1350" w:bottom="1152" w:left="1080" w:header="720" w:footer="720" w:gutter="0"/>
          <w:pgNumType w:start="0"/>
          <w:cols w:space="720"/>
          <w:noEndnote/>
          <w:titlePg/>
          <w:docGrid w:linePitch="326"/>
        </w:sectPr>
      </w:pPr>
    </w:p>
    <w:p w14:paraId="0AA20D30" w14:textId="5775F4CC" w:rsidR="001852C1" w:rsidRPr="001852C1" w:rsidRDefault="001852C1" w:rsidP="001852C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8" w:name="_Toc521919623"/>
      <w:r w:rsidRPr="001852C1">
        <w:rPr>
          <w:rFonts w:eastAsia="Times New Roman" w:cs="Arial"/>
          <w:b/>
          <w:bCs/>
          <w:snapToGrid w:val="0"/>
          <w:szCs w:val="24"/>
        </w:rPr>
        <w:t>612:10-7-55.  Job Ready</w:t>
      </w:r>
      <w:bookmarkEnd w:id="28"/>
      <w:r>
        <w:rPr>
          <w:rFonts w:eastAsia="Times New Roman" w:cs="Arial"/>
          <w:b/>
          <w:bCs/>
          <w:snapToGrid w:val="0"/>
          <w:szCs w:val="24"/>
        </w:rPr>
        <w:t xml:space="preserve"> [AMENDED]</w:t>
      </w:r>
    </w:p>
    <w:p w14:paraId="5C5E7252" w14:textId="77777777" w:rsidR="00A04A99" w:rsidRDefault="001852C1" w:rsidP="001852C1">
      <w:pPr>
        <w:rPr>
          <w:u w:val="single"/>
        </w:rPr>
      </w:pPr>
      <w:r w:rsidRPr="001852C1">
        <w:t xml:space="preserve">(a)  </w:t>
      </w:r>
      <w:r w:rsidRPr="001852C1">
        <w:rPr>
          <w:b/>
          <w:u w:val="single"/>
        </w:rPr>
        <w:t>The</w:t>
      </w:r>
      <w:r>
        <w:t xml:space="preserve"> </w:t>
      </w:r>
      <w:r w:rsidRPr="001852C1">
        <w:rPr>
          <w:b/>
          <w:bCs/>
        </w:rPr>
        <w:t xml:space="preserve">Use of Job Ready </w:t>
      </w:r>
      <w:r w:rsidRPr="001852C1">
        <w:rPr>
          <w:b/>
          <w:bCs/>
          <w:strike/>
        </w:rPr>
        <w:t>status.</w:t>
      </w:r>
      <w:r>
        <w:t xml:space="preserve"> </w:t>
      </w:r>
      <w:r w:rsidRPr="001852C1">
        <w:rPr>
          <w:b/>
          <w:u w:val="single"/>
        </w:rPr>
        <w:t>Status:</w:t>
      </w:r>
      <w:r w:rsidRPr="001852C1">
        <w:t xml:space="preserve">  </w:t>
      </w:r>
      <w:r w:rsidRPr="001852C1">
        <w:rPr>
          <w:strike/>
        </w:rPr>
        <w:t>This status is used when services incidental to placement are the only services being provided</w:t>
      </w:r>
      <w:r>
        <w:rPr>
          <w:strike/>
        </w:rPr>
        <w:t>.</w:t>
      </w:r>
      <w:r>
        <w:t xml:space="preserve"> </w:t>
      </w:r>
      <w:r>
        <w:rPr>
          <w:u w:val="single"/>
        </w:rPr>
        <w:t>Job Ready Status is used to identify individuals who are qualified, willing and able to begin an active job search. Job Ready Status can also be used for individuals pursing a variety of work experiences, including internships, apprenticeships, or temporary jobs to supplement income while attending school or receiving other vocational rehabilitation services. Job Ready status can be used at any time during the life of the case, once an Individual Plan for Employment (IPE) is in place.</w:t>
      </w:r>
    </w:p>
    <w:p w14:paraId="05E0A329" w14:textId="35ADDF14" w:rsidR="001852C1" w:rsidRDefault="00A04A99" w:rsidP="00A04A99">
      <w:pPr>
        <w:ind w:left="450"/>
        <w:rPr>
          <w:u w:val="single"/>
        </w:rPr>
      </w:pPr>
      <w:r>
        <w:rPr>
          <w:u w:val="single"/>
        </w:rPr>
        <w:t xml:space="preserve">(1)  </w:t>
      </w:r>
      <w:r w:rsidRPr="00A04A99">
        <w:rPr>
          <w:u w:val="single"/>
        </w:rPr>
        <w:t>Job Ready Status should only be used after consultation with the Participant to insure the person is aware they are considered an active job seeker and may be contacted about employment or work experiences in which they have expressed an interest.  Also, Job Ready Status should not be used for those who have been referred to an Employment Services Provider for assistance with services such as Employment &amp; Retention, Customized Employment Supported Employment, etc.</w:t>
      </w:r>
    </w:p>
    <w:p w14:paraId="7A4EC680" w14:textId="7DB18064" w:rsidR="00A04A99" w:rsidRPr="001852C1" w:rsidRDefault="00A04A99" w:rsidP="00A04A99">
      <w:pPr>
        <w:ind w:left="450"/>
        <w:rPr>
          <w:u w:val="single"/>
        </w:rPr>
      </w:pPr>
      <w:r>
        <w:rPr>
          <w:u w:val="single"/>
        </w:rPr>
        <w:t>(2)  Those individuals who are in job ready status but are no longer participating in a job or work experience search should be removed from Job Ready Status.  Individuals who have located a job or work experience and are not currently pursuing another position should also be removed.</w:t>
      </w:r>
    </w:p>
    <w:p w14:paraId="15E022A1" w14:textId="68E2048B" w:rsidR="001852C1" w:rsidRPr="001852C1" w:rsidRDefault="001852C1" w:rsidP="001852C1">
      <w:pPr>
        <w:rPr>
          <w:strike/>
        </w:rPr>
      </w:pPr>
      <w:r w:rsidRPr="001852C1">
        <w:rPr>
          <w:strike/>
        </w:rPr>
        <w:t xml:space="preserve">(b)  </w:t>
      </w:r>
      <w:r w:rsidRPr="00A04A99">
        <w:rPr>
          <w:b/>
          <w:bCs/>
          <w:strike/>
        </w:rPr>
        <w:t>Supported employment.</w:t>
      </w:r>
      <w:r w:rsidRPr="001852C1">
        <w:rPr>
          <w:strike/>
        </w:rPr>
        <w:t xml:space="preserve">  Cases are placed in Job Ready status at the beginning of the "Job Stabilization" Milestone. </w:t>
      </w:r>
      <w:r w:rsidRPr="00A04A99">
        <w:rPr>
          <w:b/>
          <w:bCs/>
          <w:strike/>
        </w:rPr>
        <w:t>2</w:t>
      </w:r>
      <w:r w:rsidRPr="001852C1">
        <w:rPr>
          <w:strike/>
        </w:rPr>
        <w:t xml:space="preserve"> The "Job Stabilization" Milestone is complete when the client has reached the minimum number of weeks of employment required in the contract, is working the minimum work hours set in the weekly work goal defined in the IPE, and all other requirements of the contract are met. </w:t>
      </w:r>
    </w:p>
    <w:p w14:paraId="0DF062DD" w14:textId="77777777" w:rsidR="004A1A90" w:rsidRDefault="001852C1" w:rsidP="001852C1">
      <w:pPr>
        <w:rPr>
          <w:u w:val="single"/>
        </w:rPr>
        <w:sectPr w:rsidR="004A1A90" w:rsidSect="004D4D17">
          <w:pgSz w:w="12240" w:h="15840"/>
          <w:pgMar w:top="1440" w:right="1350" w:bottom="1152" w:left="1080" w:header="720" w:footer="720" w:gutter="0"/>
          <w:lnNumType w:countBy="1" w:restart="newSection"/>
          <w:pgNumType w:start="0"/>
          <w:cols w:space="720"/>
          <w:noEndnote/>
          <w:titlePg/>
          <w:docGrid w:linePitch="326"/>
        </w:sectPr>
      </w:pPr>
      <w:r w:rsidRPr="001852C1">
        <w:rPr>
          <w:strike/>
        </w:rPr>
        <w:t>(c)</w:t>
      </w:r>
      <w:r w:rsidRPr="001852C1">
        <w:t xml:space="preserve"> </w:t>
      </w:r>
      <w:r w:rsidR="00A04A99" w:rsidRPr="00A04A99">
        <w:rPr>
          <w:u w:val="single"/>
        </w:rPr>
        <w:t>(b)</w:t>
      </w:r>
      <w:r w:rsidRPr="001852C1">
        <w:t xml:space="preserve"> </w:t>
      </w:r>
      <w:r w:rsidRPr="001852C1">
        <w:rPr>
          <w:b/>
          <w:bCs/>
        </w:rPr>
        <w:t xml:space="preserve">Case </w:t>
      </w:r>
      <w:r w:rsidRPr="00A04A99">
        <w:rPr>
          <w:b/>
          <w:bCs/>
          <w:strike/>
        </w:rPr>
        <w:t>recording</w:t>
      </w:r>
      <w:r w:rsidRPr="001852C1">
        <w:rPr>
          <w:b/>
          <w:bCs/>
        </w:rPr>
        <w:t xml:space="preserve"> </w:t>
      </w:r>
      <w:r w:rsidR="00A04A99" w:rsidRPr="00A04A99">
        <w:rPr>
          <w:b/>
          <w:bCs/>
          <w:u w:val="single"/>
        </w:rPr>
        <w:t>Recording</w:t>
      </w:r>
      <w:r w:rsidR="00A04A99">
        <w:rPr>
          <w:b/>
          <w:bCs/>
        </w:rPr>
        <w:t xml:space="preserve"> </w:t>
      </w:r>
      <w:r w:rsidRPr="00A04A99">
        <w:rPr>
          <w:b/>
          <w:bCs/>
          <w:strike/>
        </w:rPr>
        <w:t>requirements</w:t>
      </w:r>
      <w:r w:rsidR="00A04A99" w:rsidRPr="00A04A99">
        <w:rPr>
          <w:b/>
          <w:bCs/>
        </w:rPr>
        <w:t xml:space="preserve"> </w:t>
      </w:r>
      <w:r w:rsidR="00A04A99" w:rsidRPr="00A04A99">
        <w:rPr>
          <w:b/>
          <w:bCs/>
          <w:u w:val="single"/>
        </w:rPr>
        <w:t>Requirements</w:t>
      </w:r>
      <w:r w:rsidRPr="00A04A99">
        <w:rPr>
          <w:b/>
          <w:bCs/>
          <w:strike/>
        </w:rPr>
        <w:t>.</w:t>
      </w:r>
      <w:r w:rsidR="00A04A99">
        <w:rPr>
          <w:b/>
          <w:bCs/>
        </w:rPr>
        <w:t xml:space="preserve"> :</w:t>
      </w:r>
      <w:r w:rsidRPr="001852C1">
        <w:t xml:space="preserve">  </w:t>
      </w:r>
      <w:r w:rsidRPr="001852C1">
        <w:rPr>
          <w:strike/>
        </w:rPr>
        <w:t>Case recording in this status must document that the client is ready for employment, the fulfillment of the counselor's responsibility to assist the client with placement, and the client's efforts to obtain employment</w:t>
      </w:r>
      <w:r w:rsidR="00A04A99">
        <w:rPr>
          <w:strike/>
        </w:rPr>
        <w:t>.</w:t>
      </w:r>
      <w:r w:rsidR="00A04A99">
        <w:t xml:space="preserve"> </w:t>
      </w:r>
      <w:r w:rsidR="00A04A99" w:rsidRPr="00A04A99">
        <w:rPr>
          <w:u w:val="single"/>
        </w:rPr>
        <w:t>The information on the Job Ready page in AWARE case management system should be completed in conjunction with the Participant to insure it is accurate and timely</w:t>
      </w:r>
      <w:r w:rsidRPr="001852C1">
        <w:rPr>
          <w:u w:val="single"/>
        </w:rPr>
        <w:t>.</w:t>
      </w:r>
      <w:r w:rsidR="00A04A99">
        <w:rPr>
          <w:u w:val="single"/>
        </w:rPr>
        <w:t xml:space="preserve"> The information should be reviewed periodically to make sure it is up-to-date.</w:t>
      </w:r>
      <w:r w:rsidRPr="001852C1">
        <w:rPr>
          <w:u w:val="single"/>
        </w:rPr>
        <w:t xml:space="preserve"> </w:t>
      </w:r>
    </w:p>
    <w:p w14:paraId="065D331C" w14:textId="77777777" w:rsidR="004A1A90" w:rsidRDefault="004A1A90" w:rsidP="001852C1">
      <w:pPr>
        <w:sectPr w:rsidR="004A1A90" w:rsidSect="004A1A90">
          <w:type w:val="continuous"/>
          <w:pgSz w:w="12240" w:h="15840"/>
          <w:pgMar w:top="1440" w:right="1350" w:bottom="1152" w:left="1080" w:header="720" w:footer="720" w:gutter="0"/>
          <w:lnNumType w:countBy="1" w:restart="newSection"/>
          <w:pgNumType w:start="0"/>
          <w:cols w:space="720"/>
          <w:noEndnote/>
          <w:titlePg/>
          <w:docGrid w:linePitch="326"/>
        </w:sectPr>
      </w:pPr>
    </w:p>
    <w:p w14:paraId="7458E58D" w14:textId="0C2E7FD1" w:rsidR="004D4D17" w:rsidRPr="004D4D17" w:rsidRDefault="004D4D17" w:rsidP="004D4D1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D4D17">
        <w:rPr>
          <w:rFonts w:eastAsia="Times New Roman" w:cs="Arial"/>
          <w:b/>
          <w:bCs/>
          <w:snapToGrid w:val="0"/>
          <w:szCs w:val="24"/>
        </w:rPr>
        <w:t xml:space="preserve">612:10-7-87.  Actions requiring supervisor's approval </w:t>
      </w:r>
      <w:r>
        <w:rPr>
          <w:rFonts w:eastAsia="Times New Roman" w:cs="Arial"/>
          <w:b/>
          <w:bCs/>
          <w:snapToGrid w:val="0"/>
          <w:szCs w:val="24"/>
        </w:rPr>
        <w:t>[AMENDED]</w:t>
      </w:r>
    </w:p>
    <w:p w14:paraId="116B4997" w14:textId="0AAD4306" w:rsidR="004D4D17" w:rsidRPr="004D4D17" w:rsidRDefault="004D4D17" w:rsidP="004D4D17">
      <w:pPr>
        <w:ind w:firstLine="432"/>
      </w:pPr>
      <w:r w:rsidRPr="004D4D17">
        <w:t xml:space="preserve">Actions requiring supervisory approval include: </w:t>
      </w:r>
    </w:p>
    <w:p w14:paraId="5BF2CEFD" w14:textId="797BE6CA" w:rsidR="004D4D17" w:rsidRPr="004D4D17" w:rsidRDefault="004D4D17" w:rsidP="004D4D17">
      <w:pPr>
        <w:ind w:left="864"/>
      </w:pPr>
      <w:r w:rsidRPr="004D4D17">
        <w:t xml:space="preserve">(1)  All actions of a newly employed counselor/teacher.  </w:t>
      </w:r>
    </w:p>
    <w:p w14:paraId="0CFBB567" w14:textId="3CCC322D" w:rsidR="004D4D17" w:rsidRPr="004D4D17" w:rsidRDefault="004D4D17" w:rsidP="004D4D17">
      <w:pPr>
        <w:ind w:left="864"/>
      </w:pPr>
      <w:r w:rsidRPr="004D4D17">
        <w:t xml:space="preserve">(2)  All IPE's or amendments when the total of the planned DVR and </w:t>
      </w:r>
      <w:r w:rsidR="00086F7A" w:rsidRPr="00D80587">
        <w:rPr>
          <w:strike/>
        </w:rPr>
        <w:t>DVS</w:t>
      </w:r>
      <w:r w:rsidR="00086F7A" w:rsidRPr="005D73C2">
        <w:t xml:space="preserve"> </w:t>
      </w:r>
      <w:r w:rsidR="00086F7A" w:rsidRPr="00D80587">
        <w:rPr>
          <w:u w:val="single"/>
        </w:rPr>
        <w:t>DSBVI</w:t>
      </w:r>
      <w:r w:rsidRPr="004D4D17">
        <w:t xml:space="preserve"> expenditures for the entire case exceed $25,000.</w:t>
      </w:r>
    </w:p>
    <w:p w14:paraId="2F6ADCB4" w14:textId="77777777" w:rsidR="004D4D17" w:rsidRPr="004D4D17" w:rsidRDefault="004D4D17" w:rsidP="004D4D17">
      <w:pPr>
        <w:ind w:left="864"/>
      </w:pPr>
      <w:r w:rsidRPr="004D4D17">
        <w:t>(3)  All case closures in which an IPE was developed and the case was placed into service status or beyond.</w:t>
      </w:r>
    </w:p>
    <w:p w14:paraId="31A1A648" w14:textId="77777777" w:rsidR="004D4D17" w:rsidRPr="004D4D17" w:rsidRDefault="004D4D17" w:rsidP="004D4D17">
      <w:pPr>
        <w:ind w:left="864"/>
      </w:pPr>
      <w:r w:rsidRPr="004D4D17">
        <w:t xml:space="preserve">(4)  Transfer of cases from one counselor/teacher caseload to another outside the sending supervisor's unit (signed by the supervisor of the sending counselor or teacher). </w:t>
      </w:r>
    </w:p>
    <w:p w14:paraId="2174D72C" w14:textId="77777777" w:rsidR="004D4D17" w:rsidRPr="004D4D17" w:rsidRDefault="004D4D17" w:rsidP="004D4D17">
      <w:pPr>
        <w:ind w:left="864"/>
      </w:pPr>
      <w:r w:rsidRPr="004D4D17">
        <w:t>(5)  All IPE's which include purchase of physical or mental restoration services, prescription drugs or prescribed medical supplies lasting more than three months.</w:t>
      </w:r>
    </w:p>
    <w:p w14:paraId="1A6F839C" w14:textId="77777777" w:rsidR="004D4D17" w:rsidRPr="004D4D17" w:rsidRDefault="004D4D17" w:rsidP="004D4D17">
      <w:pPr>
        <w:ind w:left="864"/>
      </w:pPr>
      <w:r w:rsidRPr="004D4D17">
        <w:t>(6)  Small Business plans with a cost to the agency in excess of $10,000.00.</w:t>
      </w:r>
    </w:p>
    <w:p w14:paraId="4318BC3B" w14:textId="77777777" w:rsidR="004D4D17" w:rsidRPr="004D4D17" w:rsidRDefault="004D4D17" w:rsidP="004D4D17">
      <w:pPr>
        <w:ind w:left="864"/>
      </w:pPr>
      <w:r w:rsidRPr="004D4D17">
        <w:t>(7)  Vehicle or home modifications over the DCAM authority order limit and housing modifications involving structural modifications.</w:t>
      </w:r>
    </w:p>
    <w:p w14:paraId="26FA04FE" w14:textId="77777777" w:rsidR="004D4D17" w:rsidRPr="004D4D17" w:rsidRDefault="004D4D17" w:rsidP="004D4D17">
      <w:pPr>
        <w:ind w:left="864"/>
      </w:pPr>
      <w:r w:rsidRPr="004D4D17">
        <w:t>(8)  Vehicle repairs that exceed $1,000.00 for the life of a case.</w:t>
      </w:r>
    </w:p>
    <w:p w14:paraId="0A5A4F26" w14:textId="77777777" w:rsidR="004D4D17" w:rsidRDefault="004D4D17" w:rsidP="004D4D17">
      <w:pPr>
        <w:ind w:left="864"/>
        <w:sectPr w:rsidR="004D4D17" w:rsidSect="004A1A90">
          <w:pgSz w:w="12240" w:h="15840"/>
          <w:pgMar w:top="1440" w:right="1350" w:bottom="1152" w:left="1080" w:header="720" w:footer="720" w:gutter="0"/>
          <w:lnNumType w:countBy="1" w:restart="newSection"/>
          <w:pgNumType w:start="0"/>
          <w:cols w:space="720"/>
          <w:noEndnote/>
          <w:titlePg/>
          <w:docGrid w:linePitch="326"/>
        </w:sectPr>
      </w:pPr>
      <w:r w:rsidRPr="004D4D17">
        <w:t>(9)  Dental services with a projected cost over $5,000.00.</w:t>
      </w:r>
    </w:p>
    <w:p w14:paraId="7D6143C9" w14:textId="77777777" w:rsidR="004D4D17" w:rsidRDefault="004D4D17" w:rsidP="004D4D17">
      <w:pPr>
        <w:ind w:left="864"/>
        <w:sectPr w:rsidR="004D4D17" w:rsidSect="004D4D17">
          <w:type w:val="continuous"/>
          <w:pgSz w:w="12240" w:h="15840"/>
          <w:pgMar w:top="1440" w:right="1350" w:bottom="1152" w:left="1080" w:header="720" w:footer="720" w:gutter="0"/>
          <w:pgNumType w:start="0"/>
          <w:cols w:space="720"/>
          <w:noEndnote/>
          <w:titlePg/>
          <w:docGrid w:linePitch="326"/>
        </w:sectPr>
      </w:pPr>
    </w:p>
    <w:p w14:paraId="0817F122" w14:textId="0963D6AF" w:rsidR="00FC1F6C" w:rsidRPr="00FC1F6C" w:rsidRDefault="00FC1F6C" w:rsidP="00FC1F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9" w:name="_Toc521919631"/>
      <w:r w:rsidRPr="00FC1F6C">
        <w:rPr>
          <w:rFonts w:eastAsia="Times New Roman" w:cs="Arial"/>
          <w:b/>
          <w:bCs/>
          <w:snapToGrid w:val="0"/>
          <w:szCs w:val="24"/>
        </w:rPr>
        <w:t>612:10-7-98.  General guidelines for physical and mental restoration services</w:t>
      </w:r>
      <w:bookmarkEnd w:id="29"/>
      <w:r w:rsidRPr="00FC1F6C">
        <w:rPr>
          <w:rFonts w:eastAsia="Times New Roman" w:cs="Arial"/>
          <w:b/>
          <w:bCs/>
          <w:snapToGrid w:val="0"/>
          <w:szCs w:val="24"/>
        </w:rPr>
        <w:t xml:space="preserve">  </w:t>
      </w:r>
      <w:r>
        <w:rPr>
          <w:rFonts w:eastAsia="Times New Roman" w:cs="Arial"/>
          <w:b/>
          <w:bCs/>
          <w:snapToGrid w:val="0"/>
          <w:szCs w:val="24"/>
        </w:rPr>
        <w:t>[AMENDED]</w:t>
      </w:r>
    </w:p>
    <w:p w14:paraId="198A67D1" w14:textId="1C91868B" w:rsidR="00FC1F6C" w:rsidRPr="00FC1F6C" w:rsidRDefault="00FC1F6C" w:rsidP="00FC1F6C">
      <w:r w:rsidRPr="00FC1F6C">
        <w:t xml:space="preserve">(a)  To the extent that assistance is not readily available from a source other than DVR or </w:t>
      </w:r>
      <w:r w:rsidR="00086F7A" w:rsidRPr="00D80587">
        <w:rPr>
          <w:strike/>
        </w:rPr>
        <w:t>DVS</w:t>
      </w:r>
      <w:r w:rsidR="00086F7A" w:rsidRPr="005D73C2">
        <w:t xml:space="preserve"> </w:t>
      </w:r>
      <w:r w:rsidR="00086F7A" w:rsidRPr="00D80587">
        <w:rPr>
          <w:u w:val="single"/>
        </w:rPr>
        <w:t>DSBVI</w:t>
      </w:r>
      <w:r w:rsidRPr="00FC1F6C">
        <w:t xml:space="preserve">,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w:t>
      </w:r>
      <w:r w:rsidR="00086F7A" w:rsidRPr="00D80587">
        <w:rPr>
          <w:strike/>
        </w:rPr>
        <w:t>DVS</w:t>
      </w:r>
      <w:r w:rsidR="00086F7A" w:rsidRPr="005D73C2">
        <w:t xml:space="preserve"> </w:t>
      </w:r>
      <w:r w:rsidR="00086F7A" w:rsidRPr="00D80587">
        <w:rPr>
          <w:u w:val="single"/>
        </w:rPr>
        <w:t>DSBVI</w:t>
      </w:r>
      <w:r w:rsidRPr="00FC1F6C">
        <w:t xml:space="preserve">. DVR and </w:t>
      </w:r>
      <w:r w:rsidR="00086F7A" w:rsidRPr="00D80587">
        <w:rPr>
          <w:strike/>
        </w:rPr>
        <w:t>DVS</w:t>
      </w:r>
      <w:r w:rsidR="00086F7A" w:rsidRPr="005D73C2">
        <w:t xml:space="preserve"> </w:t>
      </w:r>
      <w:r w:rsidR="00086F7A" w:rsidRPr="00D80587">
        <w:rPr>
          <w:u w:val="single"/>
        </w:rPr>
        <w:t>DSBVI</w:t>
      </w:r>
      <w:r w:rsidRPr="00FC1F6C">
        <w:t xml:space="preserve"> will not pay for hospitalization or treatment occurring prior to initiation of an Individualized Plan for Employment (IPE).  DVR and </w:t>
      </w:r>
      <w:r w:rsidR="00086F7A" w:rsidRPr="00D80587">
        <w:rPr>
          <w:strike/>
        </w:rPr>
        <w:t>DVS</w:t>
      </w:r>
      <w:r w:rsidR="00086F7A" w:rsidRPr="005D73C2">
        <w:t xml:space="preserve"> </w:t>
      </w:r>
      <w:r w:rsidR="00086F7A" w:rsidRPr="00D80587">
        <w:rPr>
          <w:u w:val="single"/>
        </w:rPr>
        <w:t>DSBVI</w:t>
      </w:r>
      <w:r w:rsidRPr="00FC1F6C">
        <w:t xml:space="preserve"> will not pay for emergency hospitalization or treatment needed at the time of referral.  However, diagnostic examinations or information may be paid from DVR and </w:t>
      </w:r>
      <w:r w:rsidR="00086F7A" w:rsidRPr="00D80587">
        <w:rPr>
          <w:strike/>
        </w:rPr>
        <w:t>DVS</w:t>
      </w:r>
      <w:r w:rsidR="00086F7A" w:rsidRPr="005D73C2">
        <w:t xml:space="preserve"> </w:t>
      </w:r>
      <w:r w:rsidR="00086F7A" w:rsidRPr="00D80587">
        <w:rPr>
          <w:u w:val="single"/>
        </w:rPr>
        <w:t>DSBVI</w:t>
      </w:r>
      <w:r w:rsidRPr="00FC1F6C">
        <w:t xml:space="preserve">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Payment will be made in accordance with the established fee schedule of the Department.</w:t>
      </w:r>
    </w:p>
    <w:p w14:paraId="6DBD74D2" w14:textId="1564D0E7" w:rsidR="00FC1F6C" w:rsidRPr="00FC1F6C" w:rsidRDefault="00FC1F6C" w:rsidP="00FC1F6C">
      <w:r w:rsidRPr="00FC1F6C">
        <w:t xml:space="preserve">(b)  Temporary conditions with sudden onset do not fall within the definition of impairment for eligibility purposes.  Emergency treatment of remediable conditions will not be purchased by DVR and </w:t>
      </w:r>
      <w:r w:rsidR="00086F7A" w:rsidRPr="00D80587">
        <w:rPr>
          <w:strike/>
        </w:rPr>
        <w:t>DVS</w:t>
      </w:r>
      <w:r w:rsidR="00086F7A" w:rsidRPr="005D73C2">
        <w:t xml:space="preserve"> </w:t>
      </w:r>
      <w:r w:rsidR="00086F7A" w:rsidRPr="00D80587">
        <w:rPr>
          <w:u w:val="single"/>
        </w:rPr>
        <w:t>DSBVI</w:t>
      </w:r>
      <w:r w:rsidRPr="00FC1F6C">
        <w:t xml:space="preserve"> except under intercurrent illness policy.  When the staff is in doubt as to the effect of such a condition upon the outcome of the IPE objectives, a medical consultation may be requested.</w:t>
      </w:r>
    </w:p>
    <w:p w14:paraId="18378976" w14:textId="4A8291D7" w:rsidR="00FC1F6C" w:rsidRPr="00FC1F6C" w:rsidRDefault="00FC1F6C" w:rsidP="00FC1F6C">
      <w:r w:rsidRPr="00FC1F6C">
        <w:t xml:space="preserve">(c)  DVR and </w:t>
      </w:r>
      <w:r w:rsidR="00086F7A" w:rsidRPr="00D80587">
        <w:rPr>
          <w:strike/>
        </w:rPr>
        <w:t>DVS</w:t>
      </w:r>
      <w:r w:rsidR="00086F7A" w:rsidRPr="005D73C2">
        <w:t xml:space="preserve"> </w:t>
      </w:r>
      <w:r w:rsidR="00086F7A" w:rsidRPr="00D80587">
        <w:rPr>
          <w:u w:val="single"/>
        </w:rPr>
        <w:t>DSBVI</w:t>
      </w:r>
      <w:r w:rsidRPr="00FC1F6C">
        <w:t xml:space="preserve"> do not provide long-term or ongoing physical or psychological treatment. DVR and </w:t>
      </w:r>
      <w:r w:rsidR="00086F7A" w:rsidRPr="00D80587">
        <w:rPr>
          <w:strike/>
        </w:rPr>
        <w:t>DVS</w:t>
      </w:r>
      <w:r w:rsidR="00086F7A" w:rsidRPr="005D73C2">
        <w:t xml:space="preserve"> </w:t>
      </w:r>
      <w:r w:rsidR="00086F7A" w:rsidRPr="00D80587">
        <w:rPr>
          <w:u w:val="single"/>
        </w:rPr>
        <w:t>DSBVI</w:t>
      </w:r>
      <w:r w:rsidRPr="00FC1F6C">
        <w:t xml:space="preserve">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14:paraId="25A1405F" w14:textId="094DDF02" w:rsidR="00FC1F6C" w:rsidRPr="00FC1F6C" w:rsidRDefault="00FC1F6C" w:rsidP="00FC1F6C">
      <w:r w:rsidRPr="00FC1F6C">
        <w:t xml:space="preserve">(d)  Payment from DVR and </w:t>
      </w:r>
      <w:r w:rsidR="00086F7A" w:rsidRPr="00D80587">
        <w:rPr>
          <w:strike/>
        </w:rPr>
        <w:t>DVS</w:t>
      </w:r>
      <w:r w:rsidR="00086F7A" w:rsidRPr="005D73C2">
        <w:t xml:space="preserve"> </w:t>
      </w:r>
      <w:r w:rsidR="00086F7A" w:rsidRPr="00D80587">
        <w:rPr>
          <w:u w:val="single"/>
        </w:rPr>
        <w:t>DSBVI</w:t>
      </w:r>
      <w:r w:rsidRPr="00FC1F6C">
        <w:t xml:space="preserve"> funds may be planned and authorized only after applicable third party pay sources provide verification of the expense they will cover, and not cover, associated with the physical or mental restoration services in question. When DVR and </w:t>
      </w:r>
      <w:r w:rsidR="00086F7A" w:rsidRPr="00D80587">
        <w:rPr>
          <w:strike/>
        </w:rPr>
        <w:t>DVS</w:t>
      </w:r>
      <w:r w:rsidR="00086F7A" w:rsidRPr="005D73C2">
        <w:t xml:space="preserve"> </w:t>
      </w:r>
      <w:r w:rsidR="00086F7A" w:rsidRPr="00D80587">
        <w:rPr>
          <w:u w:val="single"/>
        </w:rPr>
        <w:t>DSBVI</w:t>
      </w:r>
      <w:r w:rsidRPr="00FC1F6C">
        <w:t xml:space="preserve">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p>
    <w:p w14:paraId="362F4172" w14:textId="77777777" w:rsidR="00FC1F6C" w:rsidRPr="00FC1F6C" w:rsidRDefault="00FC1F6C" w:rsidP="00FC1F6C">
      <w:r w:rsidRPr="00FC1F6C">
        <w:t>(e)  Individuals with chronic disabilities that can be removed with little or no residual limitations will not be eligible for purchase of services other than those related to the required treatment.</w:t>
      </w:r>
    </w:p>
    <w:p w14:paraId="4DEE9073" w14:textId="77777777" w:rsidR="00FC1F6C" w:rsidRPr="00FC1F6C" w:rsidRDefault="00FC1F6C" w:rsidP="00FC1F6C">
      <w:r w:rsidRPr="00FC1F6C">
        <w:t>(f)  Physical and mental restoration services may include but are not limited to:</w:t>
      </w:r>
    </w:p>
    <w:p w14:paraId="5428640B" w14:textId="77777777" w:rsidR="00FC1F6C" w:rsidRPr="00FC1F6C" w:rsidRDefault="00FC1F6C" w:rsidP="00FC1F6C">
      <w:pPr>
        <w:ind w:left="432"/>
      </w:pPr>
      <w:r w:rsidRPr="00FC1F6C">
        <w:t>(1)  Braces and orthotic devices.</w:t>
      </w:r>
    </w:p>
    <w:p w14:paraId="2C92D2CA" w14:textId="77777777" w:rsidR="00FC1F6C" w:rsidRPr="00FC1F6C" w:rsidRDefault="00FC1F6C" w:rsidP="00FC1F6C">
      <w:pPr>
        <w:ind w:left="432"/>
      </w:pPr>
      <w:r w:rsidRPr="00FC1F6C">
        <w:t>(2)  Chiropractic services.  A chiropractor providing treatment must be duly licensed to practice his profession in Oklahoma, have a current provider/vendor agreement with DRS, and following evaluation of the client’s needs, must provide a treatment plan with goals, time frames and the estimated number of treatments required to meet the goals.  Treatment may not be extended beyond three months unless progress toward treatment goals can be determined.</w:t>
      </w:r>
    </w:p>
    <w:p w14:paraId="17AD4C3A" w14:textId="77777777" w:rsidR="00FC1F6C" w:rsidRPr="00FC1F6C" w:rsidRDefault="00FC1F6C" w:rsidP="00FC1F6C">
      <w:pPr>
        <w:ind w:left="432"/>
      </w:pPr>
      <w:r w:rsidRPr="00FC1F6C">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14:paraId="6E52136D" w14:textId="15639C96" w:rsidR="00FC1F6C" w:rsidRPr="00FC1F6C" w:rsidRDefault="00FC1F6C" w:rsidP="00FC1F6C">
      <w:pPr>
        <w:ind w:left="432"/>
      </w:pPr>
      <w:r w:rsidRPr="00FC1F6C">
        <w:t xml:space="preserve">(4)  Dialysis and treatment for end-stage-renal-disease.  DVR and </w:t>
      </w:r>
      <w:r w:rsidR="00086F7A" w:rsidRPr="00D80587">
        <w:rPr>
          <w:strike/>
        </w:rPr>
        <w:t>DVS</w:t>
      </w:r>
      <w:r w:rsidR="00086F7A" w:rsidRPr="005D73C2">
        <w:t xml:space="preserve"> </w:t>
      </w:r>
      <w:r w:rsidR="00086F7A" w:rsidRPr="00D80587">
        <w:rPr>
          <w:u w:val="single"/>
        </w:rPr>
        <w:t>DSBVI</w:t>
      </w:r>
      <w:r w:rsidRPr="00FC1F6C">
        <w:t xml:space="preserve">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p>
    <w:p w14:paraId="5DC02BF1" w14:textId="6055B7CC" w:rsidR="00FC1F6C" w:rsidRPr="00FC1F6C" w:rsidRDefault="00FC1F6C" w:rsidP="00FC1F6C">
      <w:pPr>
        <w:ind w:left="432"/>
      </w:pPr>
      <w:r w:rsidRPr="00FC1F6C">
        <w:t>(5)  Prescription drugs and prescribed medical supplies.  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14:paraId="30629365" w14:textId="07062AD9" w:rsidR="00FC1F6C" w:rsidRPr="00FC1F6C" w:rsidRDefault="00FC1F6C" w:rsidP="00FC1F6C">
      <w:pPr>
        <w:ind w:left="432"/>
      </w:pPr>
      <w:r w:rsidRPr="00FC1F6C">
        <w:t xml:space="preserve">(6)  Hearing aids and audiological services.  </w:t>
      </w:r>
    </w:p>
    <w:p w14:paraId="50BD512C" w14:textId="77777777" w:rsidR="00FC1F6C" w:rsidRPr="00FC1F6C" w:rsidRDefault="00FC1F6C" w:rsidP="00FC1F6C">
      <w:pPr>
        <w:ind w:left="432"/>
      </w:pPr>
      <w:r w:rsidRPr="00FC1F6C">
        <w:t>(7)  Hospitalization when recommended by a physician and the client is to receive medical treatment or surgery. Hospitalization may also be authorized for diagnostic services upon recommendation of a physician.</w:t>
      </w:r>
    </w:p>
    <w:p w14:paraId="09DFE9C4" w14:textId="028F8A3D" w:rsidR="00FC1F6C" w:rsidRPr="00FC1F6C" w:rsidRDefault="00FC1F6C" w:rsidP="00FC1F6C">
      <w:pPr>
        <w:ind w:left="432"/>
      </w:pPr>
      <w:r w:rsidRPr="00FC1F6C">
        <w:t xml:space="preserve">(8)  Treatment for intercurrent illness.  Intercurrent illness is an illness or injury which occurs during the course of an individual's vocational rehabilitation and, if not treated, will complicate or significantly delay achievement of the client's employment outcome.  DVR and </w:t>
      </w:r>
      <w:r w:rsidR="00086F7A" w:rsidRPr="00D80587">
        <w:rPr>
          <w:strike/>
        </w:rPr>
        <w:t>DVS</w:t>
      </w:r>
      <w:r w:rsidR="00086F7A" w:rsidRPr="005D73C2">
        <w:t xml:space="preserve"> </w:t>
      </w:r>
      <w:r w:rsidR="00086F7A" w:rsidRPr="00D80587">
        <w:rPr>
          <w:u w:val="single"/>
        </w:rPr>
        <w:t>DSBVI</w:t>
      </w:r>
      <w:r w:rsidRPr="00FC1F6C">
        <w:t xml:space="preserve">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individual’s progress in achieving the planned employment outcome.</w:t>
      </w:r>
    </w:p>
    <w:p w14:paraId="6E17C371" w14:textId="77777777" w:rsidR="00FC1F6C" w:rsidRPr="00FC1F6C" w:rsidRDefault="00FC1F6C" w:rsidP="00FC1F6C">
      <w:pPr>
        <w:ind w:left="432"/>
      </w:pPr>
      <w:r w:rsidRPr="00FC1F6C">
        <w:t>(9)  Laboratory work and x-rays if required by the physician to complete his examination or in conjunction with diagnosis or treatment.</w:t>
      </w:r>
    </w:p>
    <w:p w14:paraId="20B1AB95" w14:textId="77777777" w:rsidR="00FC1F6C" w:rsidRPr="00FC1F6C" w:rsidRDefault="00FC1F6C" w:rsidP="00FC1F6C">
      <w:pPr>
        <w:ind w:left="432"/>
      </w:pPr>
      <w:r w:rsidRPr="00FC1F6C">
        <w:t xml:space="preserve">(10)  Low vision services.  </w:t>
      </w:r>
    </w:p>
    <w:p w14:paraId="5B102B66" w14:textId="77777777" w:rsidR="00FC1F6C" w:rsidRPr="00FC1F6C" w:rsidRDefault="00FC1F6C" w:rsidP="00FC1F6C">
      <w:pPr>
        <w:ind w:left="432"/>
      </w:pPr>
      <w:r w:rsidRPr="00FC1F6C">
        <w:t>(11)  Medical examinations, when necessary to determine eligibility, achieve a goal in the IPE or when related to an intercurrent illness.</w:t>
      </w:r>
    </w:p>
    <w:p w14:paraId="165DD1B5" w14:textId="77777777" w:rsidR="00FC1F6C" w:rsidRPr="00FC1F6C" w:rsidRDefault="00FC1F6C" w:rsidP="00FC1F6C">
      <w:pPr>
        <w:ind w:left="432"/>
      </w:pPr>
      <w:r w:rsidRPr="00FC1F6C">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14:paraId="2842C494" w14:textId="77777777" w:rsidR="00FC1F6C" w:rsidRPr="00FC1F6C" w:rsidRDefault="00FC1F6C" w:rsidP="00FC1F6C">
      <w:pPr>
        <w:ind w:left="432"/>
      </w:pPr>
      <w:r w:rsidRPr="00FC1F6C">
        <w:t>(13)  Physical and occupational therapy may be provided on either an in-hospital or outpatient basis if recommended by the attending physician.</w:t>
      </w:r>
    </w:p>
    <w:p w14:paraId="247C219B" w14:textId="0496BAC8" w:rsidR="00FC1F6C" w:rsidRPr="00FC1F6C" w:rsidRDefault="00FC1F6C" w:rsidP="00FC1F6C">
      <w:pPr>
        <w:ind w:left="432"/>
      </w:pPr>
      <w:r w:rsidRPr="00FC1F6C">
        <w:t xml:space="preserve">(14)  Post-operative care of cataract patients. </w:t>
      </w:r>
    </w:p>
    <w:p w14:paraId="492207DB" w14:textId="77777777" w:rsidR="00FC1F6C" w:rsidRPr="00FC1F6C" w:rsidRDefault="00FC1F6C" w:rsidP="00FC1F6C">
      <w:pPr>
        <w:ind w:left="432"/>
      </w:pPr>
      <w:r w:rsidRPr="00FC1F6C">
        <w:t xml:space="preserve">(15)  Prosthetic eyes, glasses and other optical aids.  </w:t>
      </w:r>
    </w:p>
    <w:p w14:paraId="39944083" w14:textId="77777777" w:rsidR="00FC1F6C" w:rsidRPr="00FC1F6C" w:rsidRDefault="00FC1F6C" w:rsidP="00FC1F6C">
      <w:pPr>
        <w:ind w:left="864"/>
      </w:pPr>
      <w:r w:rsidRPr="00FC1F6C">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14:paraId="077BC745" w14:textId="5A985A85" w:rsidR="00FC1F6C" w:rsidRPr="00FC1F6C" w:rsidRDefault="00FC1F6C" w:rsidP="00FC1F6C">
      <w:pPr>
        <w:ind w:left="864"/>
      </w:pPr>
      <w:r w:rsidRPr="00FC1F6C">
        <w:t xml:space="preserve">(B)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 </w:t>
      </w:r>
    </w:p>
    <w:p w14:paraId="32986833" w14:textId="77777777" w:rsidR="00FC1F6C" w:rsidRPr="00FC1F6C" w:rsidRDefault="00FC1F6C" w:rsidP="00FC1F6C">
      <w:pPr>
        <w:ind w:left="864"/>
      </w:pPr>
      <w:r w:rsidRPr="00FC1F6C">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14:paraId="1BE246F8" w14:textId="003CAC86" w:rsidR="00FC1F6C" w:rsidRPr="00FC1F6C" w:rsidRDefault="00FC1F6C" w:rsidP="00FC1F6C">
      <w:pPr>
        <w:ind w:left="864"/>
      </w:pPr>
      <w:r w:rsidRPr="00FC1F6C">
        <w:t xml:space="preserve">(D)  If a client selects special frames and has sufficient resources to purchase them, the frames should not be included on the authorization and the client would be responsible for the entire cost of the frames. </w:t>
      </w:r>
      <w:r w:rsidRPr="00FC1F6C">
        <w:rPr>
          <w:b/>
          <w:bCs/>
        </w:rPr>
        <w:t xml:space="preserve"> </w:t>
      </w:r>
    </w:p>
    <w:p w14:paraId="52C954C9" w14:textId="77777777" w:rsidR="00FC1F6C" w:rsidRPr="00FC1F6C" w:rsidRDefault="00FC1F6C" w:rsidP="00FC1F6C">
      <w:pPr>
        <w:ind w:left="432"/>
      </w:pPr>
      <w:r w:rsidRPr="00FC1F6C">
        <w:t>(16)  Prosthetic limbs.</w:t>
      </w:r>
    </w:p>
    <w:p w14:paraId="10C681CF" w14:textId="77777777" w:rsidR="00FC1F6C" w:rsidRPr="00FC1F6C" w:rsidRDefault="00FC1F6C" w:rsidP="00FC1F6C">
      <w:pPr>
        <w:ind w:left="864"/>
      </w:pPr>
      <w:r w:rsidRPr="00FC1F6C">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14:paraId="2A6E8D0F" w14:textId="77777777" w:rsidR="00FC1F6C" w:rsidRPr="00FC1F6C" w:rsidRDefault="00FC1F6C" w:rsidP="00FC1F6C">
      <w:pPr>
        <w:ind w:left="864"/>
      </w:pPr>
      <w:r w:rsidRPr="00FC1F6C">
        <w:t>(B)  An individual who has never worn a prosthesis must be seen by a physician before the prosthesis is provided.  The client must agree to training in its use. Gait training is considered Personal Adjustment Training and does not require client participation in cost. However, physical therapists providing the training are recognized as medical vendors and require authorizations completed on a Medical Service Authorization.</w:t>
      </w:r>
    </w:p>
    <w:p w14:paraId="6E264E64" w14:textId="77777777" w:rsidR="00FC1F6C" w:rsidRPr="00FC1F6C" w:rsidRDefault="00FC1F6C" w:rsidP="00FC1F6C">
      <w:pPr>
        <w:ind w:left="864"/>
      </w:pPr>
      <w:r w:rsidRPr="00FC1F6C">
        <w:t>(C)  Persons with multiple amputations must have the special examination and training.</w:t>
      </w:r>
    </w:p>
    <w:p w14:paraId="4E9A3947" w14:textId="77777777" w:rsidR="00FC1F6C" w:rsidRPr="00FC1F6C" w:rsidRDefault="00FC1F6C" w:rsidP="00FC1F6C">
      <w:pPr>
        <w:ind w:left="864"/>
      </w:pPr>
      <w:r w:rsidRPr="00FC1F6C">
        <w:t>(D)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prosthesis is prescribed the counselor will request a consultation from the appropriate medical consultant. Justification for the non-standard prosthesis must be documented in the case record.</w:t>
      </w:r>
    </w:p>
    <w:p w14:paraId="0D9448D0" w14:textId="77777777" w:rsidR="00FC1F6C" w:rsidRPr="00FC1F6C" w:rsidRDefault="00FC1F6C" w:rsidP="00FC1F6C">
      <w:pPr>
        <w:ind w:left="432"/>
      </w:pPr>
      <w:r w:rsidRPr="00FC1F6C">
        <w:t>(17)  Psychiatric and psychological treatment.</w:t>
      </w:r>
    </w:p>
    <w:p w14:paraId="0CBA1C3F" w14:textId="77777777" w:rsidR="00FC1F6C" w:rsidRPr="00FC1F6C" w:rsidRDefault="00FC1F6C" w:rsidP="00FC1F6C">
      <w:pPr>
        <w:ind w:left="864"/>
      </w:pPr>
      <w:r w:rsidRPr="00FC1F6C">
        <w:t>(A) Psychotherapy may be provided for emotional conditions which may be expected to respond within a reasonable period of time.  Psychotherapy can be provided only by the sources in (1) - (5) of this Subsection.</w:t>
      </w:r>
    </w:p>
    <w:p w14:paraId="5ADA57B4" w14:textId="77777777" w:rsidR="00FC1F6C" w:rsidRPr="00FC1F6C" w:rsidRDefault="00FC1F6C" w:rsidP="00FC1F6C">
      <w:pPr>
        <w:ind w:left="1296"/>
      </w:pPr>
      <w:r w:rsidRPr="00FC1F6C">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14:paraId="056384C9" w14:textId="77777777" w:rsidR="00FC1F6C" w:rsidRPr="00FC1F6C" w:rsidRDefault="00FC1F6C" w:rsidP="00FC1F6C">
      <w:pPr>
        <w:ind w:left="1296"/>
      </w:pPr>
      <w:r w:rsidRPr="00FC1F6C">
        <w:t>(ii)  Licensed Doctors of Medicine or Doctors of Osteopathy who have received specific training for and are experienced in performing mental health therapeutic, diagnostic, or counseling functions.</w:t>
      </w:r>
    </w:p>
    <w:p w14:paraId="55E9D82D" w14:textId="77777777" w:rsidR="00FC1F6C" w:rsidRPr="00FC1F6C" w:rsidRDefault="00FC1F6C" w:rsidP="00FC1F6C">
      <w:pPr>
        <w:ind w:left="1296"/>
      </w:pPr>
      <w:r w:rsidRPr="00FC1F6C">
        <w:t>(iii)  Psychologists with a doctorate in clinical or counseling psychology who hold a valid license to practice psychology.</w:t>
      </w:r>
    </w:p>
    <w:p w14:paraId="0717294B" w14:textId="77777777" w:rsidR="00FC1F6C" w:rsidRPr="00FC1F6C" w:rsidRDefault="00FC1F6C" w:rsidP="00FC1F6C">
      <w:pPr>
        <w:ind w:left="1296"/>
      </w:pPr>
      <w:r w:rsidRPr="00FC1F6C">
        <w:t>(iv)  Psychologists with a doctorate in clinical or counseling psychology who are employed by governmental agencies exempt from the licensing law.</w:t>
      </w:r>
    </w:p>
    <w:p w14:paraId="1E97C7CA" w14:textId="77777777" w:rsidR="00FC1F6C" w:rsidRPr="00FC1F6C" w:rsidRDefault="00FC1F6C" w:rsidP="00FC1F6C">
      <w:pPr>
        <w:ind w:left="1296"/>
      </w:pPr>
      <w:r w:rsidRPr="00FC1F6C">
        <w:t xml:space="preserve">(v)  Other licensed clinicians or those employed by governmental agencies who have received administrative approval to provide this treatment service. </w:t>
      </w:r>
    </w:p>
    <w:p w14:paraId="3FD843EF" w14:textId="77777777" w:rsidR="00FC1F6C" w:rsidRPr="00FC1F6C" w:rsidRDefault="00FC1F6C" w:rsidP="00FC1F6C">
      <w:pPr>
        <w:ind w:left="864"/>
      </w:pPr>
      <w:r w:rsidRPr="00FC1F6C">
        <w:t>(B)  Upon receipt of a written report from the therapist, the supervisor may approve additional three-month periods of therapy.  Clients needing long-term or ongoing psychiatric or psychological treatment will be referred to the appropriate community mental health center.</w:t>
      </w:r>
    </w:p>
    <w:p w14:paraId="66B30076" w14:textId="77777777" w:rsidR="00FC1F6C" w:rsidRPr="00FC1F6C" w:rsidRDefault="00FC1F6C" w:rsidP="00FC1F6C">
      <w:pPr>
        <w:ind w:left="864"/>
      </w:pPr>
      <w:r w:rsidRPr="00FC1F6C">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14:paraId="7C25AA7F" w14:textId="77777777" w:rsidR="00FC1F6C" w:rsidRPr="00FC1F6C" w:rsidRDefault="00FC1F6C" w:rsidP="00FC1F6C">
      <w:pPr>
        <w:ind w:left="432"/>
      </w:pPr>
      <w:r w:rsidRPr="00FC1F6C">
        <w:t>(18)  Speech therapy/training as recommended in a speech evaluation.  Speech therapy, although provided by recognized speech therapists, is considered Personal Adjustment training and is not based on financial status.  The providers of speech therapy are classified as medical vendors.</w:t>
      </w:r>
    </w:p>
    <w:p w14:paraId="4C0ABF19" w14:textId="77777777" w:rsidR="00FC1F6C" w:rsidRPr="00FC1F6C" w:rsidRDefault="00FC1F6C" w:rsidP="00FC1F6C">
      <w:pPr>
        <w:ind w:left="432"/>
      </w:pPr>
      <w:r w:rsidRPr="00FC1F6C">
        <w:t xml:space="preserve">(19)  Surgery and medical treatment. </w:t>
      </w:r>
    </w:p>
    <w:p w14:paraId="535210C0" w14:textId="77777777" w:rsidR="00FC1F6C" w:rsidRPr="00FC1F6C" w:rsidRDefault="00FC1F6C" w:rsidP="00FC1F6C">
      <w:pPr>
        <w:ind w:left="864"/>
      </w:pPr>
      <w:r w:rsidRPr="00FC1F6C">
        <w:t>(A)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care is an integral part of the surgery; therefore, no post-operative charges are to be paid above the approved surgical fee.</w:t>
      </w:r>
    </w:p>
    <w:p w14:paraId="0E597A75" w14:textId="77777777" w:rsidR="00FC1F6C" w:rsidRPr="00FC1F6C" w:rsidRDefault="00FC1F6C" w:rsidP="00FC1F6C">
      <w:pPr>
        <w:ind w:left="864"/>
      </w:pPr>
      <w:r w:rsidRPr="00FC1F6C">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14:paraId="19BB92C7" w14:textId="77777777" w:rsidR="00FC1F6C" w:rsidRPr="00FC1F6C" w:rsidRDefault="00FC1F6C" w:rsidP="00FC1F6C">
      <w:pPr>
        <w:ind w:left="864"/>
      </w:pPr>
      <w:r w:rsidRPr="00FC1F6C">
        <w:t>(C)  The counselor will advise the client he/she may be liable for any balance due when payment by private insurance exceeds the Department allowable rate.</w:t>
      </w:r>
    </w:p>
    <w:p w14:paraId="4BFA9F94" w14:textId="2351E1CE" w:rsidR="00FC1F6C" w:rsidRPr="00FC1F6C" w:rsidRDefault="00FC1F6C" w:rsidP="00FC1F6C">
      <w:pPr>
        <w:ind w:left="432"/>
      </w:pPr>
      <w:r w:rsidRPr="00FC1F6C">
        <w:t xml:space="preserve">(20)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individual’s past experience with standard weight loss protocols, and medical and behavioral factors that may impact the individual’s ability to obtain long-term benefit from the surgery.  </w:t>
      </w:r>
    </w:p>
    <w:p w14:paraId="68C8CEF3" w14:textId="77777777" w:rsidR="00FC1F6C" w:rsidRPr="00FC1F6C" w:rsidRDefault="00FC1F6C" w:rsidP="00FC1F6C">
      <w:pPr>
        <w:ind w:left="432"/>
      </w:pPr>
      <w:r w:rsidRPr="00FC1F6C">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14:paraId="7AB8267A" w14:textId="77777777" w:rsidR="00FC1F6C" w:rsidRPr="00FC1F6C" w:rsidRDefault="00FC1F6C" w:rsidP="00FC1F6C">
      <w:pPr>
        <w:ind w:left="864"/>
      </w:pPr>
      <w:r w:rsidRPr="00FC1F6C">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14:paraId="05A90D3C" w14:textId="417B9CD2" w:rsidR="00FC1F6C" w:rsidRPr="00FC1F6C" w:rsidRDefault="00FC1F6C" w:rsidP="00FC1F6C">
      <w:pPr>
        <w:ind w:left="864"/>
      </w:pPr>
      <w:r w:rsidRPr="00FC1F6C">
        <w:t xml:space="preserve">(B)  The client, or client's family or authorized representative as appropriate, is responsible for maintaining wheelchairs or other durable medical equipment in good working order. DVR and </w:t>
      </w:r>
      <w:r w:rsidR="00086F7A" w:rsidRPr="00D80587">
        <w:rPr>
          <w:strike/>
        </w:rPr>
        <w:t>DVS</w:t>
      </w:r>
      <w:r w:rsidR="00086F7A" w:rsidRPr="005D73C2">
        <w:t xml:space="preserve"> </w:t>
      </w:r>
      <w:r w:rsidR="00086F7A" w:rsidRPr="00D80587">
        <w:rPr>
          <w:u w:val="single"/>
        </w:rPr>
        <w:t>DSBVI</w:t>
      </w:r>
      <w:r w:rsidRPr="00FC1F6C">
        <w:t xml:space="preserve">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p>
    <w:p w14:paraId="04119BA9" w14:textId="77777777" w:rsidR="00FC1F6C" w:rsidRDefault="00FC1F6C" w:rsidP="00FC1F6C">
      <w:pPr>
        <w:ind w:left="864"/>
        <w:sectPr w:rsidR="00FC1F6C" w:rsidSect="00FC1F6C">
          <w:pgSz w:w="12240" w:h="15840"/>
          <w:pgMar w:top="1440" w:right="1350" w:bottom="1152" w:left="1080" w:header="720" w:footer="720" w:gutter="0"/>
          <w:lnNumType w:countBy="1" w:restart="newSection"/>
          <w:pgNumType w:start="0"/>
          <w:cols w:space="720"/>
          <w:noEndnote/>
          <w:titlePg/>
          <w:docGrid w:linePitch="326"/>
        </w:sectPr>
      </w:pPr>
      <w:r w:rsidRPr="00FC1F6C">
        <w:t xml:space="preserve">(C)  Wheelchair rental may be authorized for a period not to exceed six months when necessary to assist the client with mobility.  An exception can be made if it is documented that rental is more cost effective than purchase. </w:t>
      </w:r>
    </w:p>
    <w:p w14:paraId="316D5C65" w14:textId="77777777" w:rsidR="00FC1F6C" w:rsidRDefault="00FC1F6C" w:rsidP="00FC1F6C">
      <w:pPr>
        <w:ind w:left="864"/>
        <w:sectPr w:rsidR="00FC1F6C" w:rsidSect="00FC1F6C">
          <w:type w:val="continuous"/>
          <w:pgSz w:w="12240" w:h="15840"/>
          <w:pgMar w:top="1440" w:right="1350" w:bottom="1152" w:left="1080" w:header="720" w:footer="720" w:gutter="0"/>
          <w:pgNumType w:start="0"/>
          <w:cols w:space="720"/>
          <w:noEndnote/>
          <w:titlePg/>
          <w:docGrid w:linePitch="326"/>
        </w:sectPr>
      </w:pPr>
    </w:p>
    <w:p w14:paraId="06DBD3C0" w14:textId="322F4DE9" w:rsidR="0018512B" w:rsidRPr="0018512B" w:rsidRDefault="0018512B" w:rsidP="0018512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0" w:name="_Toc521919632"/>
      <w:r w:rsidRPr="0018512B">
        <w:rPr>
          <w:rFonts w:eastAsia="Times New Roman" w:cs="Arial"/>
          <w:b/>
          <w:bCs/>
          <w:snapToGrid w:val="0"/>
          <w:szCs w:val="24"/>
        </w:rPr>
        <w:t>612:10-7-130.  Maintenance</w:t>
      </w:r>
      <w:bookmarkEnd w:id="30"/>
      <w:r w:rsidRPr="0018512B">
        <w:rPr>
          <w:rFonts w:eastAsia="Times New Roman" w:cs="Arial"/>
          <w:b/>
          <w:bCs/>
          <w:snapToGrid w:val="0"/>
          <w:szCs w:val="24"/>
        </w:rPr>
        <w:t xml:space="preserve"> </w:t>
      </w:r>
      <w:r>
        <w:rPr>
          <w:rFonts w:eastAsia="Times New Roman" w:cs="Arial"/>
          <w:b/>
          <w:bCs/>
          <w:snapToGrid w:val="0"/>
          <w:szCs w:val="24"/>
        </w:rPr>
        <w:t>[AMENDED]</w:t>
      </w:r>
      <w:r w:rsidRPr="0018512B">
        <w:rPr>
          <w:rFonts w:eastAsia="Times New Roman" w:cs="Arial"/>
          <w:b/>
          <w:bCs/>
          <w:snapToGrid w:val="0"/>
          <w:szCs w:val="24"/>
        </w:rPr>
        <w:t xml:space="preserve"> </w:t>
      </w:r>
    </w:p>
    <w:p w14:paraId="3A572C71" w14:textId="2D76E01E" w:rsidR="0018512B" w:rsidRPr="0018512B" w:rsidRDefault="0018512B" w:rsidP="0018512B">
      <w:r w:rsidRPr="0018512B">
        <w:t xml:space="preserve">(a)  </w:t>
      </w:r>
      <w:r w:rsidRPr="0018512B">
        <w:rPr>
          <w:b/>
          <w:bCs/>
        </w:rPr>
        <w:t>General guidelines.</w:t>
      </w:r>
      <w:r w:rsidRPr="0018512B">
        <w:t xml:space="preserve"> Maintenance is a supportive service provided to assist with the out-of-ordinary or extra expenses to the individual resulting from and needed to support the individual's participation in diagnostic, evaluative, or other substantial services in the IPE. Maintenance, including payments, may not exceed the cost of documented expenses to the individual resulting from service provision. Authorizations for maintenance will not be issued to pay the cost, or part of the cost, for any other service or expense. </w:t>
      </w:r>
    </w:p>
    <w:p w14:paraId="3D50ADAA" w14:textId="706F5D2E" w:rsidR="0018512B" w:rsidRPr="0018512B" w:rsidRDefault="0018512B" w:rsidP="0018512B">
      <w:r w:rsidRPr="0018512B">
        <w:t xml:space="preserve">(b)  </w:t>
      </w:r>
      <w:r w:rsidRPr="0018512B">
        <w:rPr>
          <w:b/>
          <w:bCs/>
        </w:rPr>
        <w:t>Provision of maintenance.</w:t>
      </w:r>
      <w:r w:rsidRPr="0018512B">
        <w:t xml:space="preserve"> To receive maintenance, an individual must be either an eligible DVR or </w:t>
      </w:r>
      <w:r w:rsidR="00086F7A" w:rsidRPr="00D80587">
        <w:rPr>
          <w:strike/>
        </w:rPr>
        <w:t>DVS</w:t>
      </w:r>
      <w:r w:rsidR="00086F7A" w:rsidRPr="005D73C2">
        <w:t xml:space="preserve"> </w:t>
      </w:r>
      <w:r w:rsidR="00086F7A" w:rsidRPr="00D80587">
        <w:rPr>
          <w:u w:val="single"/>
        </w:rPr>
        <w:t>DSBVI</w:t>
      </w:r>
      <w:r w:rsidRPr="0018512B">
        <w:t xml:space="preserve"> client or an applicant for vocational rehabilitation services undergoing diagnostic evaluation and testing. For an accepted client, maintenance must be a supportive service related to outcomes listed in the Individualized Plan for Employment. The costs of the maintenance may not exceed the amount of increased expenses that the IPE causes for the individual or his/her family. The provision of maintenance as a supportive service is not synonymous with general assistance payments. It is not intended to pay for those living costs that exist irrespective of the individual's status as a DVR and </w:t>
      </w:r>
      <w:r w:rsidR="00086F7A" w:rsidRPr="00D80587">
        <w:rPr>
          <w:strike/>
        </w:rPr>
        <w:t>DVS</w:t>
      </w:r>
      <w:r w:rsidR="00086F7A" w:rsidRPr="005D73C2">
        <w:t xml:space="preserve"> </w:t>
      </w:r>
      <w:r w:rsidR="00086F7A" w:rsidRPr="00D80587">
        <w:rPr>
          <w:u w:val="single"/>
        </w:rPr>
        <w:t>DSBVI</w:t>
      </w:r>
      <w:r w:rsidRPr="0018512B">
        <w:t xml:space="preserve"> client. Maintenance payments must be carefully tied to the achievement of specific VR outcomes which must be stated and documented in the case record and the IPE to justify such payments. Maintenance cannot substitute for or supplement income assistance payments.</w:t>
      </w:r>
    </w:p>
    <w:p w14:paraId="5B231897" w14:textId="5CBFEED2" w:rsidR="0018512B" w:rsidRPr="0018512B" w:rsidRDefault="0018512B" w:rsidP="0018512B">
      <w:pPr>
        <w:ind w:left="432"/>
      </w:pPr>
      <w:r w:rsidRPr="0018512B">
        <w:t xml:space="preserve">(1)  </w:t>
      </w:r>
      <w:r w:rsidRPr="0018512B">
        <w:rPr>
          <w:b/>
          <w:bCs/>
        </w:rPr>
        <w:t>Maintenance for diagnostic and evaluation services.</w:t>
      </w:r>
      <w:r w:rsidRPr="0018512B">
        <w:t xml:space="preserve"> Maintenance payments for individuals receiving diagnostic or evaluation services may be authorized for overnight care, short-term lodging and/or meals. </w:t>
      </w:r>
    </w:p>
    <w:p w14:paraId="6C733DC8" w14:textId="77777777" w:rsidR="0018512B" w:rsidRPr="0018512B" w:rsidRDefault="0018512B" w:rsidP="0018512B">
      <w:pPr>
        <w:ind w:left="432"/>
      </w:pPr>
      <w:r w:rsidRPr="0018512B">
        <w:t xml:space="preserve">(2)  </w:t>
      </w:r>
      <w:r w:rsidRPr="0018512B">
        <w:rPr>
          <w:b/>
          <w:bCs/>
        </w:rPr>
        <w:t>Maintenance for physical restoration services.</w:t>
      </w:r>
      <w:r w:rsidRPr="0018512B">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14:paraId="1C161533" w14:textId="279857FD" w:rsidR="0018512B" w:rsidRPr="0018512B" w:rsidRDefault="0018512B" w:rsidP="0018512B">
      <w:pPr>
        <w:ind w:left="432"/>
      </w:pPr>
      <w:r w:rsidRPr="0018512B">
        <w:t xml:space="preserve">(3)  </w:t>
      </w:r>
      <w:r w:rsidRPr="0018512B">
        <w:rPr>
          <w:b/>
          <w:bCs/>
        </w:rPr>
        <w:t>Maintenance for training.</w:t>
      </w:r>
      <w:r w:rsidRPr="0018512B">
        <w:t xml:space="preserve"> Maintenance can be authorized for full time vocational school students or college students. Maintenance can be authorized for a client granted an exception to the full-time attendance requirement under 612:10-7-150(a).  DRS will not pay for assistance with room and board expenses if there is a state funded vocational school, college or university within 40 miles of the client’s official residence.  In addition, DRS will only sponsor room and board expenses related to on-campus housing options with the lowest cost.  Exceptions to this policy may be granted due to issues such as disability requirements. All exceptions must be approved by the Programs Manager and thorough justification must be documented in the case.</w:t>
      </w:r>
      <w:r w:rsidRPr="0018512B">
        <w:rPr>
          <w:b/>
          <w:bCs/>
        </w:rPr>
        <w:t xml:space="preserve"> </w:t>
      </w:r>
    </w:p>
    <w:p w14:paraId="1637FC9A" w14:textId="77777777" w:rsidR="0018512B" w:rsidRPr="0018512B" w:rsidRDefault="0018512B" w:rsidP="0018512B">
      <w:pPr>
        <w:ind w:left="432"/>
      </w:pPr>
      <w:r w:rsidRPr="0018512B">
        <w:t xml:space="preserve">(4)  </w:t>
      </w:r>
      <w:r w:rsidRPr="0018512B">
        <w:rPr>
          <w:b/>
          <w:bCs/>
        </w:rPr>
        <w:t>Maintenance for job search services.</w:t>
      </w:r>
      <w:r w:rsidRPr="0018512B">
        <w:t xml:space="preserve"> Maintenance for job search services requires an IPE with major services directed toward the goal of employment.</w:t>
      </w:r>
    </w:p>
    <w:p w14:paraId="7CE266D3" w14:textId="099A74B8" w:rsidR="0018512B" w:rsidRPr="0018512B" w:rsidRDefault="0018512B" w:rsidP="0018512B">
      <w:pPr>
        <w:ind w:left="432"/>
      </w:pPr>
      <w:r w:rsidRPr="0018512B">
        <w:t xml:space="preserve">(5)  </w:t>
      </w:r>
      <w:r w:rsidRPr="0018512B">
        <w:rPr>
          <w:b/>
          <w:bCs/>
        </w:rPr>
        <w:t>Maintenance for job relocation.</w:t>
      </w:r>
      <w:r w:rsidRPr="0018512B">
        <w:t xml:space="preserve"> Maintenance may be paid to a client for assistance in relocating to a new job site. Maintenance services for this purpose must be identified on the IPE. </w:t>
      </w:r>
    </w:p>
    <w:p w14:paraId="148FA66A" w14:textId="41B1EF12" w:rsidR="0018512B" w:rsidRPr="0018512B" w:rsidRDefault="0018512B" w:rsidP="0018512B">
      <w:r w:rsidRPr="0018512B">
        <w:t>(c)  Clothing expenses. Clothing and/or uniforms can be purchased when needed to begin training or enter employment.  Everyday clothing needs of the client are considered as part of the basic living requirements. Any clothing purchased for the client must be:</w:t>
      </w:r>
    </w:p>
    <w:p w14:paraId="65EFEA6D" w14:textId="77777777" w:rsidR="0018512B" w:rsidRPr="0018512B" w:rsidRDefault="0018512B" w:rsidP="0018512B">
      <w:pPr>
        <w:ind w:left="432"/>
      </w:pPr>
      <w:r w:rsidRPr="0018512B">
        <w:t>(1)  required by the training facility;</w:t>
      </w:r>
    </w:p>
    <w:p w14:paraId="40014119" w14:textId="77777777" w:rsidR="0018512B" w:rsidRPr="0018512B" w:rsidRDefault="0018512B" w:rsidP="0018512B">
      <w:pPr>
        <w:ind w:left="432"/>
      </w:pPr>
      <w:r w:rsidRPr="0018512B">
        <w:t>(2)  necessary to participate in job search or begin employment; or</w:t>
      </w:r>
    </w:p>
    <w:p w14:paraId="0B2B2C55" w14:textId="77777777" w:rsidR="0018512B" w:rsidRPr="0018512B" w:rsidRDefault="0018512B" w:rsidP="0018512B">
      <w:pPr>
        <w:ind w:left="432"/>
      </w:pPr>
      <w:r w:rsidRPr="0018512B">
        <w:t>(3)  necessary to begin a training program that requires clothing standards beyond the client's means.</w:t>
      </w:r>
    </w:p>
    <w:p w14:paraId="30A72800" w14:textId="647C511C" w:rsidR="0018512B" w:rsidRDefault="0018512B" w:rsidP="0018512B">
      <w:pPr>
        <w:rPr>
          <w:b/>
          <w:bCs/>
        </w:rPr>
        <w:sectPr w:rsidR="0018512B" w:rsidSect="0018512B">
          <w:pgSz w:w="12240" w:h="15840"/>
          <w:pgMar w:top="1440" w:right="1350" w:bottom="1152" w:left="1080" w:header="720" w:footer="720" w:gutter="0"/>
          <w:lnNumType w:countBy="1" w:restart="newSection"/>
          <w:pgNumType w:start="0"/>
          <w:cols w:space="720"/>
          <w:noEndnote/>
          <w:titlePg/>
          <w:docGrid w:linePitch="326"/>
        </w:sectPr>
      </w:pPr>
      <w:r w:rsidRPr="0018512B">
        <w:t xml:space="preserve">(d)  </w:t>
      </w:r>
      <w:r w:rsidRPr="0018512B">
        <w:rPr>
          <w:b/>
          <w:bCs/>
        </w:rPr>
        <w:t>Day care expenses.</w:t>
      </w:r>
      <w:r w:rsidRPr="0018512B">
        <w:t xml:space="preserve"> Day care expenses will be paid for from DVR and </w:t>
      </w:r>
      <w:r w:rsidR="00086F7A" w:rsidRPr="00D80587">
        <w:rPr>
          <w:strike/>
        </w:rPr>
        <w:t>DVS</w:t>
      </w:r>
      <w:r w:rsidR="00086F7A" w:rsidRPr="005D73C2">
        <w:t xml:space="preserve"> </w:t>
      </w:r>
      <w:r w:rsidR="00086F7A" w:rsidRPr="00D80587">
        <w:rPr>
          <w:u w:val="single"/>
        </w:rPr>
        <w:t>DSBVI</w:t>
      </w:r>
      <w:r w:rsidRPr="0018512B">
        <w:t xml:space="preserve"> funds only when necessary to participate in the IPE, and it is fully documented that no other resources are available for this service, including family members and friends. </w:t>
      </w:r>
    </w:p>
    <w:p w14:paraId="5721BE3E" w14:textId="77777777" w:rsidR="0018512B" w:rsidRDefault="0018512B" w:rsidP="0018512B">
      <w:pPr>
        <w:sectPr w:rsidR="0018512B" w:rsidSect="0018512B">
          <w:type w:val="continuous"/>
          <w:pgSz w:w="12240" w:h="15840"/>
          <w:pgMar w:top="1440" w:right="1350" w:bottom="1152" w:left="1080" w:header="720" w:footer="720" w:gutter="0"/>
          <w:pgNumType w:start="0"/>
          <w:cols w:space="720"/>
          <w:noEndnote/>
          <w:titlePg/>
          <w:docGrid w:linePitch="326"/>
        </w:sectPr>
      </w:pPr>
    </w:p>
    <w:p w14:paraId="09F769FF" w14:textId="2B35CEF6" w:rsidR="00ED6AA9" w:rsidRPr="00ED6AA9" w:rsidRDefault="00ED6AA9" w:rsidP="00ED6AA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1" w:name="_Toc521919635"/>
      <w:r w:rsidRPr="00ED6AA9">
        <w:rPr>
          <w:rFonts w:eastAsia="Times New Roman" w:cs="Arial"/>
          <w:b/>
          <w:bCs/>
          <w:snapToGrid w:val="0"/>
          <w:szCs w:val="24"/>
        </w:rPr>
        <w:t>612:10-7-142.  General guidelines for training services</w:t>
      </w:r>
      <w:bookmarkEnd w:id="31"/>
      <w:r w:rsidRPr="00ED6AA9">
        <w:rPr>
          <w:rFonts w:eastAsia="Times New Roman" w:cs="Arial"/>
          <w:b/>
          <w:bCs/>
          <w:snapToGrid w:val="0"/>
          <w:szCs w:val="24"/>
        </w:rPr>
        <w:t xml:space="preserve"> </w:t>
      </w:r>
      <w:r>
        <w:rPr>
          <w:rFonts w:eastAsia="Times New Roman" w:cs="Arial"/>
          <w:b/>
          <w:bCs/>
          <w:snapToGrid w:val="0"/>
          <w:szCs w:val="24"/>
        </w:rPr>
        <w:t>[AMENDED]</w:t>
      </w:r>
      <w:r w:rsidRPr="00ED6AA9">
        <w:rPr>
          <w:rFonts w:eastAsia="Times New Roman" w:cs="Arial"/>
          <w:b/>
          <w:bCs/>
          <w:snapToGrid w:val="0"/>
          <w:szCs w:val="24"/>
        </w:rPr>
        <w:t xml:space="preserve"> </w:t>
      </w:r>
    </w:p>
    <w:p w14:paraId="73AA0DD6" w14:textId="13803448" w:rsidR="00ED6AA9" w:rsidRPr="00ED6AA9" w:rsidRDefault="00ED6AA9" w:rsidP="00ED6AA9">
      <w:r w:rsidRPr="00ED6AA9">
        <w:t xml:space="preserve">(a)  </w:t>
      </w:r>
      <w:r w:rsidRPr="00ED6AA9">
        <w:rPr>
          <w:b/>
          <w:bCs/>
        </w:rPr>
        <w:t>Types of training.</w:t>
      </w:r>
      <w:r w:rsidRPr="00ED6AA9">
        <w:t xml:space="preserve">  Training provided by DVR and </w:t>
      </w:r>
      <w:r w:rsidR="00086F7A" w:rsidRPr="00D80587">
        <w:rPr>
          <w:strike/>
        </w:rPr>
        <w:t>DVS</w:t>
      </w:r>
      <w:r w:rsidR="00086F7A" w:rsidRPr="005D73C2">
        <w:t xml:space="preserve"> </w:t>
      </w:r>
      <w:r w:rsidR="00086F7A" w:rsidRPr="00D80587">
        <w:rPr>
          <w:u w:val="single"/>
        </w:rPr>
        <w:t>DSBVI</w:t>
      </w:r>
      <w:r w:rsidRPr="00ED6AA9">
        <w:t xml:space="preserve"> may include:</w:t>
      </w:r>
    </w:p>
    <w:p w14:paraId="5DE1BF67" w14:textId="77777777" w:rsidR="00ED6AA9" w:rsidRPr="00ED6AA9" w:rsidRDefault="00ED6AA9" w:rsidP="00ED6AA9">
      <w:pPr>
        <w:ind w:left="432"/>
      </w:pPr>
      <w:r w:rsidRPr="00ED6AA9">
        <w:t xml:space="preserve">(1)  </w:t>
      </w:r>
      <w:r w:rsidRPr="00ED6AA9">
        <w:rPr>
          <w:b/>
          <w:bCs/>
        </w:rPr>
        <w:t>Vocational.</w:t>
      </w:r>
      <w:r w:rsidRPr="00ED6AA9">
        <w:t xml:space="preserve">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3878CB94" w14:textId="77777777" w:rsidR="00ED6AA9" w:rsidRPr="00ED6AA9" w:rsidRDefault="00ED6AA9" w:rsidP="00ED6AA9">
      <w:pPr>
        <w:ind w:left="432"/>
      </w:pPr>
      <w:r w:rsidRPr="00ED6AA9">
        <w:t xml:space="preserve">(2)  </w:t>
      </w:r>
      <w:r w:rsidRPr="00ED6AA9">
        <w:rPr>
          <w:b/>
          <w:bCs/>
        </w:rPr>
        <w:t>Prevocational.</w:t>
      </w:r>
      <w:r w:rsidRPr="00ED6AA9">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0D26BB98" w14:textId="77777777" w:rsidR="00ED6AA9" w:rsidRPr="00ED6AA9" w:rsidRDefault="00ED6AA9" w:rsidP="00ED6AA9">
      <w:pPr>
        <w:ind w:left="432"/>
      </w:pPr>
      <w:r w:rsidRPr="00ED6AA9">
        <w:t xml:space="preserve">(3)  </w:t>
      </w:r>
      <w:r w:rsidRPr="00ED6AA9">
        <w:rPr>
          <w:b/>
          <w:bCs/>
        </w:rPr>
        <w:t>Personal or work adjustment.</w:t>
      </w:r>
      <w:r w:rsidRPr="00ED6AA9">
        <w:t xml:space="preserve">  Personal or work adjustment training includes any training given for one or a combination of the reasons given in (A) - (D) of this paragraph.</w:t>
      </w:r>
    </w:p>
    <w:p w14:paraId="21F76CFE" w14:textId="77777777" w:rsidR="00ED6AA9" w:rsidRPr="00ED6AA9" w:rsidRDefault="00ED6AA9" w:rsidP="00ED6AA9">
      <w:pPr>
        <w:ind w:left="864"/>
      </w:pPr>
      <w:r w:rsidRPr="00ED6AA9">
        <w:t>(A)  To assist the individual in developing personal habits, attitudes, and skills enabling the individual to function effectively in spite of disability.</w:t>
      </w:r>
    </w:p>
    <w:p w14:paraId="2C1D1DA6" w14:textId="77777777" w:rsidR="00ED6AA9" w:rsidRPr="00ED6AA9" w:rsidRDefault="00ED6AA9" w:rsidP="00ED6AA9">
      <w:pPr>
        <w:ind w:left="864"/>
      </w:pPr>
      <w:r w:rsidRPr="00ED6AA9">
        <w:t>(B)  To develop or increase work tolerance prior to engaging in prevocational or vocational training or in employment.</w:t>
      </w:r>
    </w:p>
    <w:p w14:paraId="740726D1" w14:textId="77777777" w:rsidR="00ED6AA9" w:rsidRPr="00ED6AA9" w:rsidRDefault="00ED6AA9" w:rsidP="00ED6AA9">
      <w:pPr>
        <w:ind w:left="864"/>
      </w:pPr>
      <w:r w:rsidRPr="00ED6AA9">
        <w:t>(C)  To develop work habits and to orient the individual to the world of work.</w:t>
      </w:r>
    </w:p>
    <w:p w14:paraId="516924FF" w14:textId="77777777" w:rsidR="00ED6AA9" w:rsidRPr="00ED6AA9" w:rsidRDefault="00ED6AA9" w:rsidP="00ED6AA9">
      <w:pPr>
        <w:ind w:left="864"/>
      </w:pPr>
      <w:r w:rsidRPr="00ED6AA9">
        <w:t>(D)  To provide skills or techniques enabling the individual to compensate for a disability such as the loss of a body part or the loss of a sensory function.</w:t>
      </w:r>
    </w:p>
    <w:p w14:paraId="49BD3B41" w14:textId="77777777" w:rsidR="00ED6AA9" w:rsidRPr="00ED6AA9" w:rsidRDefault="00ED6AA9" w:rsidP="00ED6AA9">
      <w:r w:rsidRPr="00ED6AA9">
        <w:t>(b)  Training may be provided for clients who:</w:t>
      </w:r>
    </w:p>
    <w:p w14:paraId="7B9706AC" w14:textId="77777777" w:rsidR="00ED6AA9" w:rsidRPr="00ED6AA9" w:rsidRDefault="00ED6AA9" w:rsidP="00ED6AA9">
      <w:pPr>
        <w:ind w:left="432"/>
      </w:pPr>
      <w:r w:rsidRPr="00ED6AA9">
        <w:t>(1)  are mentally, physically and/or emotionally capable of pursuing a course of training to completion;</w:t>
      </w:r>
    </w:p>
    <w:p w14:paraId="6BE8016C" w14:textId="77777777" w:rsidR="00ED6AA9" w:rsidRPr="00ED6AA9" w:rsidRDefault="00ED6AA9" w:rsidP="00ED6AA9">
      <w:pPr>
        <w:ind w:left="432"/>
      </w:pPr>
      <w:r w:rsidRPr="00ED6AA9">
        <w:t>(2)  require training to achieve an employment outcome or other goals established in the Individual Plan for Employment (IPE); and</w:t>
      </w:r>
    </w:p>
    <w:p w14:paraId="3E8B7FB3" w14:textId="77777777" w:rsidR="00ED6AA9" w:rsidRPr="00ED6AA9" w:rsidRDefault="00ED6AA9" w:rsidP="00ED6AA9">
      <w:pPr>
        <w:ind w:left="432"/>
      </w:pPr>
      <w:r w:rsidRPr="00ED6AA9">
        <w:t>(3)  are determined to have a reasonable opportunity for obtaining employment in the chosen vocation.</w:t>
      </w:r>
    </w:p>
    <w:p w14:paraId="08AECC6C" w14:textId="4E420C40" w:rsidR="00ED6AA9" w:rsidRPr="00ED6AA9" w:rsidRDefault="00ED6AA9" w:rsidP="00ED6AA9">
      <w:r w:rsidRPr="00ED6AA9">
        <w:t xml:space="preserve">(c)  Decisions related to training are based on the individual needs and informed choices of the client as identified in the IPE. </w:t>
      </w:r>
    </w:p>
    <w:p w14:paraId="34E50F45" w14:textId="692A18B5" w:rsidR="00ED6AA9" w:rsidRPr="00ED6AA9" w:rsidRDefault="00ED6AA9" w:rsidP="00ED6AA9">
      <w:r w:rsidRPr="00ED6AA9">
        <w:t xml:space="preserve">(d)  DVR and </w:t>
      </w:r>
      <w:r w:rsidR="00086F7A" w:rsidRPr="00D80587">
        <w:rPr>
          <w:strike/>
        </w:rPr>
        <w:t>DVS</w:t>
      </w:r>
      <w:r w:rsidR="00086F7A" w:rsidRPr="005D73C2">
        <w:t xml:space="preserve"> </w:t>
      </w:r>
      <w:r w:rsidR="00086F7A" w:rsidRPr="00D80587">
        <w:rPr>
          <w:u w:val="single"/>
        </w:rPr>
        <w:t>DSBVI</w:t>
      </w:r>
      <w:r w:rsidRPr="00ED6AA9">
        <w:t xml:space="preserve"> will only pay tuition and fees for courses which count toward requirements consistent with the vocational goal of the IPE.  Training of DVR and </w:t>
      </w:r>
      <w:r w:rsidR="00086F7A" w:rsidRPr="00D80587">
        <w:rPr>
          <w:strike/>
        </w:rPr>
        <w:t>DVS</w:t>
      </w:r>
      <w:r w:rsidR="00086F7A" w:rsidRPr="005D73C2">
        <w:t xml:space="preserve"> </w:t>
      </w:r>
      <w:r w:rsidR="00086F7A" w:rsidRPr="00D80587">
        <w:rPr>
          <w:u w:val="single"/>
        </w:rPr>
        <w:t>DSBVI</w:t>
      </w:r>
      <w:r w:rsidRPr="00ED6AA9">
        <w:t xml:space="preserve"> clients is provided by colleges, universities, private business and trade schools, state supported vocational schools, employers in the form of on-the-job training, sheltered workshops, and other approved training facilities with valid contracts. </w:t>
      </w:r>
    </w:p>
    <w:p w14:paraId="5287A135" w14:textId="77777777" w:rsidR="00ED6AA9" w:rsidRPr="00ED6AA9" w:rsidRDefault="00ED6AA9" w:rsidP="00ED6AA9">
      <w:r w:rsidRPr="00ED6AA9">
        <w:t>(e)  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w:t>
      </w:r>
    </w:p>
    <w:p w14:paraId="3840519C" w14:textId="0BED604E" w:rsidR="00ED6AA9" w:rsidRPr="00ED6AA9" w:rsidRDefault="00ED6AA9" w:rsidP="00ED6AA9">
      <w:r w:rsidRPr="00ED6AA9">
        <w:t xml:space="preserve">(f)  Training costs will not be authorized beyond the first DVR and </w:t>
      </w:r>
      <w:r w:rsidR="00086F7A" w:rsidRPr="00D80587">
        <w:rPr>
          <w:strike/>
        </w:rPr>
        <w:t>DVS</w:t>
      </w:r>
      <w:r w:rsidR="00086F7A" w:rsidRPr="005D73C2">
        <w:t xml:space="preserve"> </w:t>
      </w:r>
      <w:r w:rsidR="00086F7A" w:rsidRPr="00D80587">
        <w:rPr>
          <w:u w:val="single"/>
        </w:rPr>
        <w:t>DSBVI</w:t>
      </w:r>
      <w:r w:rsidRPr="00ED6AA9">
        <w:t xml:space="preserve"> sponsored enrollment until proof of the availability of comparable benefits is received by the counselor.</w:t>
      </w:r>
    </w:p>
    <w:p w14:paraId="1687A1F8" w14:textId="77777777" w:rsidR="00ED6AA9" w:rsidRPr="00ED6AA9" w:rsidRDefault="00ED6AA9" w:rsidP="00ED6AA9">
      <w:r w:rsidRPr="00ED6AA9">
        <w:t>(g)  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p>
    <w:p w14:paraId="63F05106" w14:textId="77777777" w:rsidR="00ED6AA9" w:rsidRDefault="00ED6AA9" w:rsidP="00ED6AA9">
      <w:pPr>
        <w:sectPr w:rsidR="00ED6AA9" w:rsidSect="00ED6AA9">
          <w:pgSz w:w="12240" w:h="15840"/>
          <w:pgMar w:top="1440" w:right="1350" w:bottom="1152" w:left="1080" w:header="720" w:footer="720" w:gutter="0"/>
          <w:lnNumType w:countBy="1" w:restart="newSection"/>
          <w:pgNumType w:start="0"/>
          <w:cols w:space="720"/>
          <w:noEndnote/>
          <w:titlePg/>
          <w:docGrid w:linePitch="326"/>
        </w:sectPr>
      </w:pPr>
      <w:r w:rsidRPr="00ED6AA9">
        <w:t>(h)  All types of institutional, technical, personal adjustment or employment training are purchased by an authorization issued by the counselor.</w:t>
      </w:r>
    </w:p>
    <w:p w14:paraId="190FBFF0" w14:textId="77777777" w:rsidR="00ED6AA9" w:rsidRDefault="00ED6AA9" w:rsidP="00ED6AA9">
      <w:pPr>
        <w:sectPr w:rsidR="00ED6AA9" w:rsidSect="00ED6AA9">
          <w:type w:val="continuous"/>
          <w:pgSz w:w="12240" w:h="15840"/>
          <w:pgMar w:top="1440" w:right="1350" w:bottom="1152" w:left="1080" w:header="720" w:footer="720" w:gutter="0"/>
          <w:pgNumType w:start="0"/>
          <w:cols w:space="720"/>
          <w:noEndnote/>
          <w:titlePg/>
          <w:docGrid w:linePitch="326"/>
        </w:sectPr>
      </w:pPr>
    </w:p>
    <w:p w14:paraId="211B3BBE" w14:textId="79E3D3DA" w:rsidR="00DB4D89" w:rsidRPr="00DB4D89" w:rsidRDefault="00DB4D89" w:rsidP="00DB4D8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2" w:name="_Toc521919636"/>
      <w:r w:rsidRPr="00DB4D89">
        <w:rPr>
          <w:rFonts w:eastAsia="Times New Roman" w:cs="Arial"/>
          <w:b/>
          <w:bCs/>
          <w:snapToGrid w:val="0"/>
          <w:szCs w:val="24"/>
        </w:rPr>
        <w:t>612:10-7-149.  College and university training</w:t>
      </w:r>
      <w:bookmarkEnd w:id="32"/>
      <w:r w:rsidRPr="00DB4D89">
        <w:rPr>
          <w:rFonts w:eastAsia="Times New Roman" w:cs="Arial"/>
          <w:b/>
          <w:bCs/>
          <w:snapToGrid w:val="0"/>
          <w:szCs w:val="24"/>
        </w:rPr>
        <w:t xml:space="preserve"> </w:t>
      </w:r>
      <w:r>
        <w:rPr>
          <w:rFonts w:eastAsia="Times New Roman" w:cs="Arial"/>
          <w:b/>
          <w:bCs/>
          <w:snapToGrid w:val="0"/>
          <w:szCs w:val="24"/>
        </w:rPr>
        <w:t>[AMENDED]</w:t>
      </w:r>
      <w:r w:rsidRPr="00DB4D89">
        <w:rPr>
          <w:rFonts w:eastAsia="Times New Roman" w:cs="Arial"/>
          <w:b/>
          <w:bCs/>
          <w:snapToGrid w:val="0"/>
          <w:szCs w:val="24"/>
        </w:rPr>
        <w:t xml:space="preserve"> </w:t>
      </w:r>
    </w:p>
    <w:p w14:paraId="2CCF9A9A" w14:textId="77777777" w:rsidR="00DB4D89" w:rsidRPr="00DB4D89" w:rsidRDefault="00DB4D89" w:rsidP="00DB4D89">
      <w:r w:rsidRPr="00DB4D89">
        <w:t xml:space="preserve">(a)  Training for rehabilitation clients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  </w:t>
      </w:r>
    </w:p>
    <w:p w14:paraId="336AD0BA" w14:textId="77777777" w:rsidR="00DB4D89" w:rsidRPr="00DB4D89" w:rsidRDefault="00DB4D89" w:rsidP="00DB4D89">
      <w:r w:rsidRPr="00DB4D89">
        <w:t>(b)  Clients approved for college or university training must exhibit the ability to do college work.  The counselor will have evidence in the case file indicating the client's ability to do college work before a program is developed calling for training at the college or university level.</w:t>
      </w:r>
    </w:p>
    <w:p w14:paraId="23D62DB0" w14:textId="441A11AC" w:rsidR="00DB4D89" w:rsidRPr="00DB4D89" w:rsidRDefault="00DB4D89" w:rsidP="00DB4D89">
      <w:r w:rsidRPr="00DB4D89">
        <w:t xml:space="preserve">(c)  For DVR and </w:t>
      </w:r>
      <w:r w:rsidR="00086F7A" w:rsidRPr="00D80587">
        <w:rPr>
          <w:strike/>
        </w:rPr>
        <w:t>DVS</w:t>
      </w:r>
      <w:r w:rsidR="00086F7A" w:rsidRPr="005D73C2">
        <w:t xml:space="preserve"> </w:t>
      </w:r>
      <w:r w:rsidR="00086F7A" w:rsidRPr="00D80587">
        <w:rPr>
          <w:u w:val="single"/>
        </w:rPr>
        <w:t>DSBVI</w:t>
      </w:r>
      <w:r w:rsidRPr="00DB4D89">
        <w:t xml:space="preserve"> clients pursuing a college or university degree, the Department will sponsor only the number of semester hours or remaining hours required for a specific degree.  Exceptions may be approved by the counselor.</w:t>
      </w:r>
    </w:p>
    <w:p w14:paraId="3A5E1EF9" w14:textId="7D857F2B" w:rsidR="00DB4D89" w:rsidRDefault="00DB4D89" w:rsidP="00DB4D89">
      <w:pPr>
        <w:sectPr w:rsidR="00DB4D89" w:rsidSect="00DB4D89">
          <w:pgSz w:w="12240" w:h="15840"/>
          <w:pgMar w:top="1440" w:right="1350" w:bottom="1152" w:left="1080" w:header="720" w:footer="720" w:gutter="0"/>
          <w:lnNumType w:countBy="1" w:restart="newSection"/>
          <w:pgNumType w:start="0"/>
          <w:cols w:space="720"/>
          <w:noEndnote/>
          <w:titlePg/>
          <w:docGrid w:linePitch="326"/>
        </w:sectPr>
      </w:pPr>
      <w:r w:rsidRPr="00DB4D89">
        <w:t xml:space="preserve">(d)  Previously completed credit hours which are applicable to the degree requirements will be incorporated in the development of the IPE.  When a client changes majors, DVR and </w:t>
      </w:r>
      <w:r w:rsidR="00086F7A" w:rsidRPr="00D80587">
        <w:rPr>
          <w:strike/>
        </w:rPr>
        <w:t>DVS</w:t>
      </w:r>
      <w:r w:rsidR="00086F7A" w:rsidRPr="005D73C2">
        <w:t xml:space="preserve"> </w:t>
      </w:r>
      <w:r w:rsidR="00086F7A" w:rsidRPr="00D80587">
        <w:rPr>
          <w:u w:val="single"/>
        </w:rPr>
        <w:t>DSBVI</w:t>
      </w:r>
      <w:r w:rsidRPr="00DB4D89">
        <w:t xml:space="preserve"> funding will be limited to the number of credit hours needed for the new major minus the number of DVR and </w:t>
      </w:r>
      <w:r w:rsidR="00086F7A" w:rsidRPr="00D80587">
        <w:rPr>
          <w:strike/>
        </w:rPr>
        <w:t>DVS</w:t>
      </w:r>
      <w:r w:rsidR="00086F7A" w:rsidRPr="005D73C2">
        <w:t xml:space="preserve"> </w:t>
      </w:r>
      <w:r w:rsidR="00086F7A" w:rsidRPr="00D80587">
        <w:rPr>
          <w:u w:val="single"/>
        </w:rPr>
        <w:t>DSBVI</w:t>
      </w:r>
      <w:r w:rsidRPr="00DB4D89">
        <w:t xml:space="preserve"> funded credit hours lost due to the change in majors, unless the change in majors results from circumstances beyond the client's control.</w:t>
      </w:r>
    </w:p>
    <w:p w14:paraId="53E216AF" w14:textId="77777777" w:rsidR="00DB4D89" w:rsidRDefault="00DB4D89" w:rsidP="00DB4D89">
      <w:pPr>
        <w:sectPr w:rsidR="00DB4D89" w:rsidSect="00DB4D89">
          <w:type w:val="continuous"/>
          <w:pgSz w:w="12240" w:h="15840"/>
          <w:pgMar w:top="1440" w:right="1350" w:bottom="1152" w:left="1080" w:header="720" w:footer="720" w:gutter="0"/>
          <w:pgNumType w:start="0"/>
          <w:cols w:space="720"/>
          <w:noEndnote/>
          <w:titlePg/>
          <w:docGrid w:linePitch="326"/>
        </w:sectPr>
      </w:pPr>
    </w:p>
    <w:p w14:paraId="25097906" w14:textId="77F20016" w:rsidR="00CA624D" w:rsidRPr="00CA624D" w:rsidRDefault="00CA624D" w:rsidP="00CA624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3" w:name="_Toc521919637"/>
      <w:r w:rsidRPr="00CA624D">
        <w:rPr>
          <w:rFonts w:eastAsia="Times New Roman" w:cs="Arial"/>
          <w:b/>
          <w:bCs/>
          <w:snapToGrid w:val="0"/>
          <w:szCs w:val="24"/>
        </w:rPr>
        <w:t>612:10-7-150.  Continued eligibility for college or university training</w:t>
      </w:r>
      <w:bookmarkEnd w:id="33"/>
      <w:r w:rsidRPr="00CA624D">
        <w:rPr>
          <w:rFonts w:eastAsia="Times New Roman" w:cs="Arial"/>
          <w:b/>
          <w:bCs/>
          <w:snapToGrid w:val="0"/>
          <w:szCs w:val="24"/>
        </w:rPr>
        <w:t xml:space="preserve"> </w:t>
      </w:r>
      <w:r>
        <w:rPr>
          <w:rFonts w:eastAsia="Times New Roman" w:cs="Arial"/>
          <w:b/>
          <w:bCs/>
          <w:snapToGrid w:val="0"/>
          <w:szCs w:val="24"/>
        </w:rPr>
        <w:t>[AMENDED]</w:t>
      </w:r>
      <w:r w:rsidRPr="00CA624D">
        <w:rPr>
          <w:rFonts w:eastAsia="Times New Roman" w:cs="Arial"/>
          <w:b/>
          <w:bCs/>
          <w:snapToGrid w:val="0"/>
          <w:szCs w:val="24"/>
        </w:rPr>
        <w:t xml:space="preserve"> </w:t>
      </w:r>
    </w:p>
    <w:p w14:paraId="7774AB20" w14:textId="73AD9C8A" w:rsidR="00CA624D" w:rsidRDefault="00CA624D" w:rsidP="00CA624D">
      <w:pPr>
        <w:rPr>
          <w:strike/>
        </w:rPr>
      </w:pPr>
      <w:r w:rsidRPr="00CA624D">
        <w:t xml:space="preserve">(a)  </w:t>
      </w:r>
      <w:r w:rsidRPr="00CA624D">
        <w:rPr>
          <w:b/>
          <w:bCs/>
        </w:rPr>
        <w:t>Requirements for continued eligibility.</w:t>
      </w:r>
      <w:r w:rsidRPr="00CA624D">
        <w:t xml:space="preserve"> DVR or </w:t>
      </w:r>
      <w:r w:rsidR="00086F7A" w:rsidRPr="00D80587">
        <w:rPr>
          <w:strike/>
        </w:rPr>
        <w:t>DVS</w:t>
      </w:r>
      <w:r w:rsidR="00086F7A" w:rsidRPr="005D73C2">
        <w:t xml:space="preserve"> </w:t>
      </w:r>
      <w:r w:rsidR="00086F7A" w:rsidRPr="00D80587">
        <w:rPr>
          <w:u w:val="single"/>
        </w:rPr>
        <w:t>DSBVI</w:t>
      </w:r>
      <w:r w:rsidRPr="00CA624D">
        <w:t xml:space="preserve"> clients in college or university training will be expected to attend classes regularly and make continuous progress toward graduation. </w:t>
      </w:r>
      <w:r w:rsidRPr="00F935A9">
        <w:rPr>
          <w:strike/>
        </w:rPr>
        <w:t>To continue assistance with college or university training, the client must maintain a cumulative 2.0 grade-point average (GPA), based on a four point (4.0) scale. The client must carry the minimum number of semester hours determined to be full time at the school attended. Exceptions may be granted by the counselor, based on severity of disability, scheduling problems, or other valid reasons. When a client fails to meet the requirements for continued sponsorship the guidelines in (1) - (5) of this Subsection are to be followed:</w:t>
      </w:r>
    </w:p>
    <w:p w14:paraId="73C2EC78" w14:textId="77777777" w:rsidR="00F935A9" w:rsidRPr="00F935A9" w:rsidRDefault="00F935A9" w:rsidP="00F935A9">
      <w:pPr>
        <w:ind w:left="432"/>
        <w:rPr>
          <w:strike/>
        </w:rPr>
      </w:pPr>
      <w:r w:rsidRPr="00F935A9">
        <w:rPr>
          <w:strike/>
        </w:rPr>
        <w:t>(1)  Payment of training services based on client's financial status will not be provided if the client's grades fall below 1.5 cumulative GPA.</w:t>
      </w:r>
    </w:p>
    <w:p w14:paraId="17F6BCD2" w14:textId="77777777" w:rsidR="00F935A9" w:rsidRPr="00F935A9" w:rsidRDefault="00F935A9" w:rsidP="00F935A9">
      <w:pPr>
        <w:ind w:left="432"/>
        <w:rPr>
          <w:strike/>
        </w:rPr>
      </w:pPr>
      <w:r w:rsidRPr="00F935A9">
        <w:rPr>
          <w:strike/>
        </w:rPr>
        <w:t>(2)  Training services may be paid for a client having a cumulative GPA between 1.5 and 1.9 for the first semester that grades fall below 2.0 cumulative GPA. Subsequent enrollments can only be paid if the student's cumulative GPA shows progress.</w:t>
      </w:r>
    </w:p>
    <w:p w14:paraId="6FB67643" w14:textId="77777777" w:rsidR="00F935A9" w:rsidRPr="00F935A9" w:rsidRDefault="00F935A9" w:rsidP="00F935A9">
      <w:pPr>
        <w:ind w:left="432"/>
        <w:rPr>
          <w:strike/>
        </w:rPr>
      </w:pPr>
      <w:r w:rsidRPr="00F935A9">
        <w:rPr>
          <w:strike/>
        </w:rPr>
        <w:t>(3)  A client failing to meet the grade point requirement may continue to receive services not based on financial status.</w:t>
      </w:r>
    </w:p>
    <w:p w14:paraId="45E3EE76" w14:textId="77777777" w:rsidR="00F935A9" w:rsidRPr="00CA624D" w:rsidRDefault="00F935A9" w:rsidP="00F935A9">
      <w:pPr>
        <w:ind w:left="432"/>
      </w:pPr>
      <w:r w:rsidRPr="00F935A9">
        <w:rPr>
          <w:strike/>
        </w:rPr>
        <w:t>(4)  A client failing to meet grade point requirements may be approved by the counselor if there are extenuating circumstances beyond the client's control.</w:t>
      </w:r>
    </w:p>
    <w:p w14:paraId="3A681A2F" w14:textId="5440041A" w:rsidR="00F935A9" w:rsidRPr="00F935A9" w:rsidRDefault="00F935A9" w:rsidP="00F935A9">
      <w:pPr>
        <w:ind w:left="432"/>
        <w:rPr>
          <w:strike/>
        </w:rPr>
      </w:pPr>
      <w:r w:rsidRPr="00F935A9">
        <w:rPr>
          <w:strike/>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2A0467FA" w14:textId="3D76C6EF" w:rsidR="00F935A9" w:rsidRDefault="00F935A9" w:rsidP="00CA624D">
      <w:r>
        <w:t xml:space="preserve">(b) </w:t>
      </w:r>
      <w:r w:rsidRPr="00CA624D">
        <w:t xml:space="preserve">To continue assistance with college or university training, the client must maintain a cumulative 2.0 grade-point average (GPA), based on a four point (4.0) scale. </w:t>
      </w:r>
      <w:r w:rsidRPr="00F935A9">
        <w:rPr>
          <w:strike/>
        </w:rPr>
        <w:t>The client must carry the minimum number of semester hours determined to be full time at the school attended. Exceptions may be granted by the counselor, based on severity of disability, scheduling problems, or other valid reasons. When a client fails to meet the requirements for continued sponsorship the guidelines in (1) - (5) of this Subsection are to be followed:</w:t>
      </w:r>
    </w:p>
    <w:p w14:paraId="3E02D765" w14:textId="52E7629C" w:rsidR="00F935A9" w:rsidRDefault="00F935A9" w:rsidP="00F935A9">
      <w:pPr>
        <w:rPr>
          <w:u w:val="single"/>
        </w:rPr>
      </w:pPr>
      <w:r w:rsidRPr="008D6219">
        <w:rPr>
          <w:u w:val="single"/>
        </w:rPr>
        <w:t>(c)  The client must maintain at a minimum the cumulative GPA required by the Institution for the client’s major field of study.  If the client is unable to consistently maintain the minimum cumulative GPA for their chosen field of study, the Counselor will reassess the justification for continued training and whether a change in vocational goal is necessary.</w:t>
      </w:r>
    </w:p>
    <w:p w14:paraId="4E12CFE9" w14:textId="77777777" w:rsidR="00F935A9" w:rsidRDefault="00F935A9" w:rsidP="00F935A9">
      <w:pPr>
        <w:rPr>
          <w:u w:val="single"/>
        </w:rPr>
      </w:pPr>
      <w:r>
        <w:rPr>
          <w:u w:val="single"/>
        </w:rPr>
        <w:t>(d)  The client must carry the minimum number of semester hours determined to be full time at the school attended.  Exceptions may be granted by the counselor, based on severity of disability, scheduling problems, or other valid reasons.</w:t>
      </w:r>
    </w:p>
    <w:p w14:paraId="573ED087" w14:textId="77777777" w:rsidR="00F935A9" w:rsidRDefault="00F935A9" w:rsidP="00F935A9">
      <w:pPr>
        <w:rPr>
          <w:u w:val="single"/>
        </w:rPr>
      </w:pPr>
      <w:r>
        <w:rPr>
          <w:u w:val="single"/>
        </w:rPr>
        <w:t>(e)  (When a client fails to meet the requirements for continued sponsorship the guidelines in (1) – (5) of this Subsection are to be followed:</w:t>
      </w:r>
    </w:p>
    <w:p w14:paraId="1FD2AFE6" w14:textId="77777777" w:rsidR="00F935A9" w:rsidRDefault="00F935A9" w:rsidP="00F935A9">
      <w:pPr>
        <w:ind w:left="450"/>
        <w:rPr>
          <w:u w:val="single"/>
        </w:rPr>
      </w:pPr>
      <w:r>
        <w:rPr>
          <w:u w:val="single"/>
        </w:rPr>
        <w:t>(1)  Payment of training services based on client’s financial status will not be provided if the client’s grades fall below 1.5 cumulative GPA.</w:t>
      </w:r>
    </w:p>
    <w:p w14:paraId="70B2D0C3" w14:textId="77777777" w:rsidR="00F935A9" w:rsidRDefault="00F935A9" w:rsidP="00F935A9">
      <w:pPr>
        <w:ind w:left="450"/>
        <w:rPr>
          <w:u w:val="single"/>
        </w:rPr>
      </w:pPr>
      <w:r>
        <w:rPr>
          <w:u w:val="single"/>
        </w:rPr>
        <w:t>(2)  Training services may be paid for a client having a cumulative GPA between 1.5 and 1.9 for the first semester that grades fall below 2.0 cumulative GPA.  Subsequent enrollments can only be paid if the student’s cumulative GPA shows progress.</w:t>
      </w:r>
    </w:p>
    <w:p w14:paraId="16FFAA40" w14:textId="77777777" w:rsidR="00F935A9" w:rsidRDefault="00F935A9" w:rsidP="00F935A9">
      <w:pPr>
        <w:ind w:left="450"/>
        <w:rPr>
          <w:u w:val="single"/>
        </w:rPr>
      </w:pPr>
      <w:r>
        <w:rPr>
          <w:u w:val="single"/>
        </w:rPr>
        <w:t>(3)  A client failing to meet the grade point requirement may continue to receive services not based on financial status.</w:t>
      </w:r>
    </w:p>
    <w:p w14:paraId="693311D2" w14:textId="77777777" w:rsidR="00F935A9" w:rsidRDefault="00F935A9" w:rsidP="00F935A9">
      <w:pPr>
        <w:ind w:left="450"/>
        <w:rPr>
          <w:u w:val="single"/>
        </w:rPr>
      </w:pPr>
      <w:r>
        <w:rPr>
          <w:u w:val="single"/>
        </w:rPr>
        <w:t>(4)  A client failing to meet grade point requirements may be approved by the counselor if there are extenuating circumstances beyond the client’s control.</w:t>
      </w:r>
    </w:p>
    <w:p w14:paraId="673F8472" w14:textId="77777777" w:rsidR="00F935A9" w:rsidRDefault="00F935A9" w:rsidP="00F935A9">
      <w:pPr>
        <w:ind w:left="450"/>
        <w:rPr>
          <w:u w:val="single"/>
        </w:rPr>
      </w:pPr>
      <w:r>
        <w:rPr>
          <w:u w:val="single"/>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47746015" w14:textId="452C4D9C" w:rsidR="00CA624D" w:rsidRDefault="00F935A9" w:rsidP="00CA624D">
      <w:r>
        <w:rPr>
          <w:u w:val="single"/>
        </w:rPr>
        <w:t xml:space="preserve">(f)  </w:t>
      </w:r>
      <w:r w:rsidRPr="00F935A9">
        <w:rPr>
          <w:b/>
          <w:u w:val="single"/>
        </w:rPr>
        <w:t>Withdrawals and failures.</w:t>
      </w:r>
      <w:r>
        <w:rPr>
          <w:u w:val="single"/>
        </w:rPr>
        <w:t xml:space="preserve">  Clients who withdraw or fail courses paid by DVR and </w:t>
      </w:r>
      <w:r w:rsidR="00610014" w:rsidRPr="00D80587">
        <w:rPr>
          <w:strike/>
        </w:rPr>
        <w:t>DVS</w:t>
      </w:r>
      <w:r w:rsidR="00610014" w:rsidRPr="005D73C2">
        <w:t xml:space="preserve"> </w:t>
      </w:r>
      <w:r w:rsidR="00610014" w:rsidRPr="00D80587">
        <w:rPr>
          <w:u w:val="single"/>
        </w:rPr>
        <w:t>DSBVI</w:t>
      </w:r>
      <w:r>
        <w:rPr>
          <w:u w:val="single"/>
        </w:rPr>
        <w:t xml:space="preserve"> will be required to pay for a like number of hours during the following enrollment period subject to the guidelines in (a) of this Section.</w:t>
      </w:r>
    </w:p>
    <w:p w14:paraId="199DDAD6" w14:textId="77777777" w:rsidR="00CA624D" w:rsidRDefault="00CA624D" w:rsidP="00DB4D89">
      <w:pPr>
        <w:sectPr w:rsidR="00CA624D" w:rsidSect="00CA624D">
          <w:pgSz w:w="12240" w:h="15840"/>
          <w:pgMar w:top="1440" w:right="1350" w:bottom="1152" w:left="1080" w:header="720" w:footer="720" w:gutter="0"/>
          <w:lnNumType w:countBy="1" w:restart="newSection"/>
          <w:pgNumType w:start="0"/>
          <w:cols w:space="720"/>
          <w:noEndnote/>
          <w:titlePg/>
          <w:docGrid w:linePitch="326"/>
        </w:sectPr>
      </w:pPr>
    </w:p>
    <w:p w14:paraId="13202FCD" w14:textId="77777777" w:rsidR="00CA624D" w:rsidRDefault="00CA624D" w:rsidP="00DB4D89">
      <w:pPr>
        <w:sectPr w:rsidR="00CA624D" w:rsidSect="00CA624D">
          <w:type w:val="continuous"/>
          <w:pgSz w:w="12240" w:h="15840"/>
          <w:pgMar w:top="1440" w:right="1350" w:bottom="1152" w:left="1080" w:header="720" w:footer="720" w:gutter="0"/>
          <w:pgNumType w:start="0"/>
          <w:cols w:space="720"/>
          <w:noEndnote/>
          <w:titlePg/>
          <w:docGrid w:linePitch="326"/>
        </w:sectPr>
      </w:pPr>
    </w:p>
    <w:p w14:paraId="540C0F84" w14:textId="23793EFE" w:rsidR="00764F8A" w:rsidRPr="00764F8A" w:rsidRDefault="00764F8A" w:rsidP="00764F8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4" w:name="_Toc521919638"/>
      <w:r w:rsidRPr="00764F8A">
        <w:rPr>
          <w:rFonts w:eastAsia="Times New Roman" w:cs="Arial"/>
          <w:b/>
          <w:bCs/>
          <w:snapToGrid w:val="0"/>
          <w:szCs w:val="24"/>
        </w:rPr>
        <w:t>612:10-7-152.  Payment of tuition and fees at colleges and universities</w:t>
      </w:r>
      <w:bookmarkEnd w:id="34"/>
      <w:r w:rsidRPr="00764F8A">
        <w:rPr>
          <w:rFonts w:eastAsia="Times New Roman" w:cs="Arial"/>
          <w:b/>
          <w:bCs/>
          <w:snapToGrid w:val="0"/>
          <w:szCs w:val="24"/>
        </w:rPr>
        <w:t xml:space="preserve"> </w:t>
      </w:r>
      <w:r>
        <w:rPr>
          <w:rFonts w:eastAsia="Times New Roman" w:cs="Arial"/>
          <w:b/>
          <w:bCs/>
          <w:snapToGrid w:val="0"/>
          <w:szCs w:val="24"/>
        </w:rPr>
        <w:t>[AMENDED]</w:t>
      </w:r>
      <w:r w:rsidRPr="00764F8A">
        <w:rPr>
          <w:rFonts w:eastAsia="Times New Roman" w:cs="Arial"/>
          <w:b/>
          <w:bCs/>
          <w:snapToGrid w:val="0"/>
          <w:szCs w:val="24"/>
        </w:rPr>
        <w:t xml:space="preserve"> </w:t>
      </w:r>
    </w:p>
    <w:p w14:paraId="6DBC1983" w14:textId="4C5DBDC6" w:rsidR="00764F8A" w:rsidRPr="00764F8A" w:rsidRDefault="00764F8A" w:rsidP="00764F8A">
      <w:r w:rsidRPr="00764F8A">
        <w:t xml:space="preserve">(a)  </w:t>
      </w:r>
      <w:r w:rsidRPr="00764F8A">
        <w:rPr>
          <w:b/>
          <w:bCs/>
        </w:rPr>
        <w:t>Public institutions of higher learning.</w:t>
      </w:r>
      <w:r w:rsidRPr="00764F8A">
        <w:t xml:space="preserve">  Tuition and fees for DVR and </w:t>
      </w:r>
      <w:r w:rsidR="00610014" w:rsidRPr="00D80587">
        <w:rPr>
          <w:strike/>
        </w:rPr>
        <w:t>DVS</w:t>
      </w:r>
      <w:r w:rsidR="00610014" w:rsidRPr="005D73C2">
        <w:t xml:space="preserve"> </w:t>
      </w:r>
      <w:r w:rsidR="00610014" w:rsidRPr="00D80587">
        <w:rPr>
          <w:u w:val="single"/>
        </w:rPr>
        <w:t>DSBVI</w:t>
      </w:r>
      <w:r w:rsidRPr="00764F8A">
        <w:t xml:space="preserve"> clients attending public colleges and universities will be paid at the rate set for resident students by the Oklahoma Regents for Higher Education and within limits prescribed by the Legislature. DVR and </w:t>
      </w:r>
      <w:r w:rsidR="00610014" w:rsidRPr="00D80587">
        <w:rPr>
          <w:strike/>
        </w:rPr>
        <w:t>DVS</w:t>
      </w:r>
      <w:r w:rsidR="00610014" w:rsidRPr="005D73C2">
        <w:t xml:space="preserve"> </w:t>
      </w:r>
      <w:r w:rsidR="00610014" w:rsidRPr="00D80587">
        <w:rPr>
          <w:u w:val="single"/>
        </w:rPr>
        <w:t>DSBVI</w:t>
      </w:r>
      <w:r w:rsidRPr="00764F8A">
        <w:t xml:space="preserve"> will pay those fees charged to all students and special fees associated with required courses in the student's major field of study.</w:t>
      </w:r>
      <w:r w:rsidRPr="00764F8A">
        <w:rPr>
          <w:b/>
          <w:bCs/>
        </w:rPr>
        <w:t xml:space="preserve"> </w:t>
      </w:r>
    </w:p>
    <w:p w14:paraId="642B9945" w14:textId="77777777" w:rsidR="00764F8A" w:rsidRPr="00764F8A" w:rsidRDefault="00764F8A" w:rsidP="00764F8A">
      <w:r w:rsidRPr="00764F8A">
        <w:t>(b)  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p>
    <w:p w14:paraId="77A3CE72" w14:textId="77777777" w:rsidR="00764F8A" w:rsidRPr="00764F8A" w:rsidRDefault="00764F8A" w:rsidP="00764F8A">
      <w:r w:rsidRPr="00764F8A">
        <w:t>(c)  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p>
    <w:p w14:paraId="6233D835" w14:textId="77777777" w:rsidR="00764F8A" w:rsidRPr="00764F8A" w:rsidRDefault="00764F8A" w:rsidP="00764F8A">
      <w:r w:rsidRPr="00764F8A">
        <w:t>(d)  Exceptions to the policies for college/university training must be approved by the Programs Manager through justification and must be documented in the case.  Possible exceptions include but are not limited to:</w:t>
      </w:r>
    </w:p>
    <w:p w14:paraId="79FA5F90" w14:textId="77777777" w:rsidR="00764F8A" w:rsidRPr="00764F8A" w:rsidRDefault="00764F8A" w:rsidP="00764F8A">
      <w:pPr>
        <w:ind w:left="432"/>
      </w:pPr>
      <w:r w:rsidRPr="00764F8A">
        <w:t>(1)  The need to attend a school outside of the 40 mile limit is due to disability related factors such as the need for accessible on-campus housing.</w:t>
      </w:r>
    </w:p>
    <w:p w14:paraId="15311040" w14:textId="77777777" w:rsidR="00764F8A" w:rsidRPr="00764F8A" w:rsidRDefault="00764F8A" w:rsidP="00764F8A">
      <w:pPr>
        <w:ind w:left="432"/>
      </w:pPr>
      <w:r w:rsidRPr="00764F8A">
        <w:t>(2)  The degree major approved by the DRS Counselor for the client is not available at the local college or university.</w:t>
      </w:r>
    </w:p>
    <w:p w14:paraId="16492153" w14:textId="77777777" w:rsidR="00764F8A" w:rsidRPr="00764F8A" w:rsidRDefault="00764F8A" w:rsidP="00764F8A">
      <w:r w:rsidRPr="00764F8A">
        <w:t>(e)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0E9017DD" w14:textId="0DCE53E4" w:rsidR="00764F8A" w:rsidRPr="00764F8A" w:rsidRDefault="00764F8A" w:rsidP="00764F8A">
      <w:r w:rsidRPr="00764F8A">
        <w:t xml:space="preserve">(f)  </w:t>
      </w:r>
      <w:r w:rsidRPr="00764F8A">
        <w:rPr>
          <w:b/>
          <w:bCs/>
        </w:rPr>
        <w:t>Private institutions of higher learning.</w:t>
      </w:r>
      <w:r w:rsidRPr="00764F8A">
        <w:t xml:space="preserve">  Tuition and fees for students in attendance at accredited private or denominational schools will be paid at the same rate as that paid at state-supported colleges or universities of equal rank.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48F0414B" w14:textId="77777777" w:rsidR="00764F8A" w:rsidRPr="00764F8A" w:rsidRDefault="00764F8A" w:rsidP="00764F8A">
      <w:r w:rsidRPr="00764F8A">
        <w:t xml:space="preserve">(g)  </w:t>
      </w:r>
      <w:r w:rsidRPr="00764F8A">
        <w:rPr>
          <w:b/>
          <w:bCs/>
        </w:rPr>
        <w:t>Federal/State student aid.</w:t>
      </w:r>
      <w:r w:rsidRPr="00764F8A">
        <w:t xml:space="preserve">  Pell Grant and all other Federal/State aid (excluding merit awards) must be applied to tuition, fees and all other educational expenses as a first dollar source prior to the consideration of the expenditure of DRS funds regardless of whether the student is attending a public or private institution of higher education.</w:t>
      </w:r>
    </w:p>
    <w:p w14:paraId="4405A314" w14:textId="77777777" w:rsidR="00764F8A" w:rsidRPr="00764F8A" w:rsidRDefault="00764F8A" w:rsidP="00764F8A">
      <w:r w:rsidRPr="00764F8A">
        <w:t xml:space="preserve">(h)  </w:t>
      </w:r>
      <w:r w:rsidRPr="00764F8A">
        <w:rPr>
          <w:b/>
        </w:rPr>
        <w:t>Cost documentation.</w:t>
      </w:r>
      <w:r w:rsidRPr="00764F8A">
        <w:t xml:space="preserve">  Each client is responsible for providing the counselor a copy of the college or university’s current semester costs before the designated "Drop and Add" date.</w:t>
      </w:r>
    </w:p>
    <w:p w14:paraId="2ED0C378" w14:textId="77777777" w:rsidR="00764F8A" w:rsidRDefault="00764F8A" w:rsidP="00DB4D89">
      <w:pPr>
        <w:sectPr w:rsidR="00764F8A" w:rsidSect="00764F8A">
          <w:pgSz w:w="12240" w:h="15840"/>
          <w:pgMar w:top="1440" w:right="1350" w:bottom="1152" w:left="1080" w:header="720" w:footer="720" w:gutter="0"/>
          <w:lnNumType w:countBy="1" w:restart="newSection"/>
          <w:pgNumType w:start="0"/>
          <w:cols w:space="720"/>
          <w:noEndnote/>
          <w:titlePg/>
          <w:docGrid w:linePitch="326"/>
        </w:sectPr>
      </w:pPr>
    </w:p>
    <w:p w14:paraId="142B1CC8" w14:textId="77777777" w:rsidR="00764F8A" w:rsidRDefault="00764F8A" w:rsidP="00DB4D89">
      <w:pPr>
        <w:sectPr w:rsidR="00764F8A" w:rsidSect="00764F8A">
          <w:type w:val="continuous"/>
          <w:pgSz w:w="12240" w:h="15840"/>
          <w:pgMar w:top="1440" w:right="1350" w:bottom="1152" w:left="1080" w:header="720" w:footer="720" w:gutter="0"/>
          <w:pgNumType w:start="0"/>
          <w:cols w:space="720"/>
          <w:noEndnote/>
          <w:titlePg/>
          <w:docGrid w:linePitch="326"/>
        </w:sectPr>
      </w:pPr>
    </w:p>
    <w:p w14:paraId="02EC3103" w14:textId="7D97D004" w:rsidR="00CF1A3B" w:rsidRPr="00877F71" w:rsidRDefault="00CF1A3B" w:rsidP="00CF1A3B">
      <w:pPr>
        <w:pStyle w:val="Heading4"/>
      </w:pPr>
      <w:bookmarkStart w:id="35" w:name="_Toc521919640"/>
      <w:bookmarkStart w:id="36" w:name="_Toc521919641"/>
      <w:r w:rsidRPr="00877F71">
        <w:t>612:10-7-158.  Training for individuals in custody of the Department of Corrections</w:t>
      </w:r>
      <w:bookmarkEnd w:id="35"/>
      <w:r w:rsidR="004A1A90">
        <w:t xml:space="preserve"> [AMENDED]</w:t>
      </w:r>
    </w:p>
    <w:p w14:paraId="4EE66003" w14:textId="31806CCB" w:rsidR="00CF1A3B" w:rsidRDefault="00CF1A3B" w:rsidP="00CF1A3B">
      <w:pPr>
        <w:pStyle w:val="Indent"/>
        <w:sectPr w:rsidR="00CF1A3B" w:rsidSect="00CF1A3B">
          <w:pgSz w:w="12240" w:h="15840"/>
          <w:pgMar w:top="1440" w:right="1350" w:bottom="1152" w:left="1080" w:header="720" w:footer="720" w:gutter="0"/>
          <w:lnNumType w:countBy="1" w:restart="newSection"/>
          <w:pgNumType w:start="0"/>
          <w:cols w:space="720"/>
          <w:noEndnote/>
          <w:titlePg/>
          <w:docGrid w:linePitch="326"/>
        </w:sectPr>
      </w:pPr>
      <w:r w:rsidRPr="00877F71">
        <w:t xml:space="preserve">DVR and </w:t>
      </w:r>
      <w:r w:rsidR="00610014" w:rsidRPr="00D80587">
        <w:rPr>
          <w:strike/>
        </w:rPr>
        <w:t>DVS</w:t>
      </w:r>
      <w:r w:rsidR="00610014" w:rsidRPr="005D73C2">
        <w:t xml:space="preserve"> </w:t>
      </w:r>
      <w:r w:rsidR="00610014" w:rsidRPr="00D80587">
        <w:rPr>
          <w:u w:val="single"/>
        </w:rPr>
        <w:t>DSBVI</w:t>
      </w:r>
      <w:r w:rsidRPr="00877F71">
        <w:t xml:space="preserve"> funds are not used to defray the cost of training for individuals in the custody of the Department of Corrections. </w:t>
      </w:r>
      <w:r>
        <w:t xml:space="preserve"> </w:t>
      </w:r>
      <w:r w:rsidRPr="00877F71">
        <w:t>This does not apply to individuals who meet the criteria set forth within a joint memorandum of understanding between DRS and the Department of Corrections.</w:t>
      </w:r>
    </w:p>
    <w:p w14:paraId="0D8F5334" w14:textId="77777777" w:rsidR="00CF1A3B" w:rsidRDefault="00CF1A3B" w:rsidP="00CF1A3B">
      <w:pPr>
        <w:pStyle w:val="Indent"/>
        <w:sectPr w:rsidR="00CF1A3B" w:rsidSect="00CF1A3B">
          <w:type w:val="continuous"/>
          <w:pgSz w:w="12240" w:h="15840"/>
          <w:pgMar w:top="1440" w:right="1350" w:bottom="1152" w:left="1080" w:header="720" w:footer="720" w:gutter="0"/>
          <w:lnNumType w:countBy="1" w:restart="newSection"/>
          <w:pgNumType w:start="0"/>
          <w:cols w:space="720"/>
          <w:noEndnote/>
          <w:titlePg/>
          <w:docGrid w:linePitch="326"/>
        </w:sectPr>
      </w:pPr>
    </w:p>
    <w:p w14:paraId="133F4981" w14:textId="4798D109" w:rsidR="00764F8A" w:rsidRPr="00764F8A" w:rsidRDefault="00764F8A" w:rsidP="00764F8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64F8A">
        <w:rPr>
          <w:rFonts w:eastAsia="Times New Roman" w:cs="Arial"/>
          <w:b/>
          <w:bCs/>
          <w:snapToGrid w:val="0"/>
          <w:szCs w:val="24"/>
        </w:rPr>
        <w:t>612:10-7-161.  Public and private vocational schools</w:t>
      </w:r>
      <w:bookmarkEnd w:id="36"/>
      <w:r w:rsidRPr="00764F8A">
        <w:rPr>
          <w:rFonts w:eastAsia="Times New Roman" w:cs="Arial"/>
          <w:b/>
          <w:bCs/>
          <w:snapToGrid w:val="0"/>
          <w:szCs w:val="24"/>
        </w:rPr>
        <w:t xml:space="preserve"> </w:t>
      </w:r>
      <w:r>
        <w:rPr>
          <w:rFonts w:eastAsia="Times New Roman" w:cs="Arial"/>
          <w:b/>
          <w:bCs/>
          <w:snapToGrid w:val="0"/>
          <w:szCs w:val="24"/>
        </w:rPr>
        <w:t>[AMENDED]</w:t>
      </w:r>
      <w:r w:rsidRPr="00764F8A">
        <w:rPr>
          <w:rFonts w:eastAsia="Times New Roman" w:cs="Arial"/>
          <w:b/>
          <w:bCs/>
          <w:snapToGrid w:val="0"/>
          <w:szCs w:val="24"/>
        </w:rPr>
        <w:t xml:space="preserve"> </w:t>
      </w:r>
    </w:p>
    <w:p w14:paraId="7DF39820" w14:textId="68C60479" w:rsidR="00764F8A" w:rsidRPr="00764F8A" w:rsidRDefault="00764F8A" w:rsidP="00764F8A">
      <w:r w:rsidRPr="00764F8A">
        <w:t xml:space="preserve">(a)  Client training may be purchased from public or private vocational schools that have a valid purchasing agreement with DRS, after use of available comparable benefits such as PELL grants and other federal/state student aid (excluding merit awards).  </w:t>
      </w:r>
    </w:p>
    <w:p w14:paraId="052001A9" w14:textId="77777777" w:rsidR="00764F8A" w:rsidRPr="00764F8A" w:rsidRDefault="00764F8A" w:rsidP="00764F8A">
      <w:r w:rsidRPr="00764F8A">
        <w:t xml:space="preserve">(b)  Privately-owned vocational schools must be accredited or licensed through the appropriate state board, if applicable, before a purchasing agreement with DRS can be finalized.  Tuition at privately owned vocational schools will be paid at rates approved by the Oklahoma Commission for Rehabilitation Services sitting as the Rates and Standards Committee.  The authorized rate will remain constant during the contract period.  </w:t>
      </w:r>
    </w:p>
    <w:p w14:paraId="37EC5197" w14:textId="207605BC" w:rsidR="00764F8A" w:rsidRPr="00764F8A" w:rsidRDefault="00764F8A" w:rsidP="00764F8A">
      <w:r w:rsidRPr="00764F8A">
        <w:t xml:space="preserve">(c)  Continued eligibility of a client in training at a vocational school will be based on the client's performance in respect to grades, progress and attendance. The minimum standards used by the training facility for satisfactory progress in respect to grades and attendance will be utilized by DVR and </w:t>
      </w:r>
      <w:r w:rsidR="003F1F02" w:rsidRPr="00D80587">
        <w:rPr>
          <w:strike/>
        </w:rPr>
        <w:t>DVS</w:t>
      </w:r>
      <w:r w:rsidR="003F1F02" w:rsidRPr="005D73C2">
        <w:t xml:space="preserve"> </w:t>
      </w:r>
      <w:r w:rsidR="003F1F02" w:rsidRPr="00D80587">
        <w:rPr>
          <w:u w:val="single"/>
        </w:rPr>
        <w:t>DSBVI</w:t>
      </w:r>
      <w:r w:rsidRPr="00764F8A">
        <w:t xml:space="preserve"> staff in determining the progress of the client.</w:t>
      </w:r>
    </w:p>
    <w:p w14:paraId="0002D33E" w14:textId="511A6396" w:rsidR="00764F8A" w:rsidRPr="00764F8A" w:rsidRDefault="00764F8A" w:rsidP="00764F8A">
      <w:pPr>
        <w:ind w:left="432"/>
      </w:pPr>
      <w:r w:rsidRPr="00764F8A">
        <w:t xml:space="preserve">(1)  DVR and </w:t>
      </w:r>
      <w:r w:rsidR="003F1F02" w:rsidRPr="00D80587">
        <w:rPr>
          <w:strike/>
        </w:rPr>
        <w:t>DVS</w:t>
      </w:r>
      <w:r w:rsidR="003F1F02" w:rsidRPr="005D73C2">
        <w:t xml:space="preserve"> </w:t>
      </w:r>
      <w:r w:rsidR="003F1F02" w:rsidRPr="00D80587">
        <w:rPr>
          <w:u w:val="single"/>
        </w:rPr>
        <w:t>DSBVI</w:t>
      </w:r>
      <w:r w:rsidRPr="00764F8A">
        <w:t xml:space="preserve"> sponsored clients attending vocational technical schools who withdraw or fail course work will be required to pay for like credit or clock hours during the following enrollment period.</w:t>
      </w:r>
    </w:p>
    <w:p w14:paraId="076EACA5" w14:textId="77777777" w:rsidR="00764F8A" w:rsidRPr="00764F8A" w:rsidRDefault="00764F8A" w:rsidP="00764F8A">
      <w:pPr>
        <w:ind w:left="432"/>
      </w:pPr>
      <w:r w:rsidRPr="00764F8A">
        <w:t>(2)  A client who fails to meet agency sponsorship guidelines for training at vocational technical schools may continue to receive services not requiring client participation in cost of services.</w:t>
      </w:r>
    </w:p>
    <w:p w14:paraId="3BE1F57C" w14:textId="77777777" w:rsidR="00764F8A" w:rsidRPr="00764F8A" w:rsidRDefault="00764F8A" w:rsidP="00764F8A">
      <w:pPr>
        <w:ind w:left="432"/>
      </w:pPr>
      <w:r w:rsidRPr="00764F8A">
        <w:t>(3)  A client failing to meet agency sponsorship guidelines may be approved by the counselor if there are extenuating circumstances.</w:t>
      </w:r>
    </w:p>
    <w:p w14:paraId="6693588E" w14:textId="77777777" w:rsidR="00764F8A" w:rsidRPr="00764F8A" w:rsidRDefault="00764F8A" w:rsidP="00764F8A">
      <w:pPr>
        <w:ind w:left="432"/>
      </w:pPr>
      <w:r w:rsidRPr="00764F8A">
        <w:t>(4)  A client failing to meet agency sponsorship guidelines will be contacted as soon as appropriate to complete a program review to determine if a change in services, vocational goal or objective is needed.  A client failing to meet chosen goals will not have her/his case closed until the counselor has provided counseling and guidance and has determined that a change in the IPE is inappropriate. The counselor should investigate the need for further vocational and/or educational evaluation to explore alternative employment goals.</w:t>
      </w:r>
    </w:p>
    <w:p w14:paraId="4B97B0D5" w14:textId="77777777" w:rsidR="00764F8A" w:rsidRDefault="00764F8A" w:rsidP="00DB4D89">
      <w:pPr>
        <w:sectPr w:rsidR="00764F8A" w:rsidSect="00CF1A3B">
          <w:pgSz w:w="12240" w:h="15840"/>
          <w:pgMar w:top="1440" w:right="1350" w:bottom="1152" w:left="1080" w:header="720" w:footer="720" w:gutter="0"/>
          <w:lnNumType w:countBy="1" w:restart="newSection"/>
          <w:pgNumType w:start="0"/>
          <w:cols w:space="720"/>
          <w:noEndnote/>
          <w:titlePg/>
          <w:docGrid w:linePitch="326"/>
        </w:sectPr>
      </w:pPr>
    </w:p>
    <w:p w14:paraId="6470A97F" w14:textId="77777777" w:rsidR="00764F8A" w:rsidRDefault="00764F8A" w:rsidP="00DB4D89">
      <w:pPr>
        <w:sectPr w:rsidR="00764F8A" w:rsidSect="00764F8A">
          <w:type w:val="continuous"/>
          <w:pgSz w:w="12240" w:h="15840"/>
          <w:pgMar w:top="1440" w:right="1350" w:bottom="1152" w:left="1080" w:header="720" w:footer="720" w:gutter="0"/>
          <w:pgNumType w:start="0"/>
          <w:cols w:space="720"/>
          <w:noEndnote/>
          <w:titlePg/>
          <w:docGrid w:linePitch="326"/>
        </w:sectPr>
      </w:pPr>
    </w:p>
    <w:p w14:paraId="27A4EBA8" w14:textId="535BDA27" w:rsidR="00F41D1E" w:rsidRPr="00F41D1E" w:rsidRDefault="00F41D1E" w:rsidP="00F41D1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7" w:name="_Toc521919642"/>
      <w:r w:rsidRPr="00F41D1E">
        <w:rPr>
          <w:rFonts w:eastAsia="Times New Roman" w:cs="Arial"/>
          <w:b/>
          <w:bCs/>
          <w:snapToGrid w:val="0"/>
          <w:szCs w:val="24"/>
        </w:rPr>
        <w:t>612:10-7-162.  Textbooks, supplies, training tools and equipment</w:t>
      </w:r>
      <w:bookmarkEnd w:id="37"/>
      <w:r w:rsidRPr="00F41D1E">
        <w:rPr>
          <w:rFonts w:eastAsia="Times New Roman" w:cs="Arial"/>
          <w:b/>
          <w:bCs/>
          <w:snapToGrid w:val="0"/>
          <w:szCs w:val="24"/>
        </w:rPr>
        <w:t xml:space="preserve"> </w:t>
      </w:r>
      <w:r>
        <w:rPr>
          <w:rFonts w:eastAsia="Times New Roman" w:cs="Arial"/>
          <w:b/>
          <w:bCs/>
          <w:snapToGrid w:val="0"/>
          <w:szCs w:val="24"/>
        </w:rPr>
        <w:t>[AMENDED]</w:t>
      </w:r>
      <w:r w:rsidRPr="00F41D1E">
        <w:rPr>
          <w:rFonts w:eastAsia="Times New Roman" w:cs="Arial"/>
          <w:b/>
          <w:bCs/>
          <w:snapToGrid w:val="0"/>
          <w:szCs w:val="24"/>
        </w:rPr>
        <w:t xml:space="preserve"> </w:t>
      </w:r>
    </w:p>
    <w:p w14:paraId="7CF164D1" w14:textId="1E73CA13" w:rsidR="00F41D1E" w:rsidRPr="00F41D1E" w:rsidRDefault="00F41D1E" w:rsidP="00F41D1E">
      <w:r w:rsidRPr="00F41D1E">
        <w:t xml:space="preserve">(a)  For clients attending training, an allowance may be provided to cover the actual cost of required books, supplies, training tools and equipment, after available comparable benefits have been applied.   When an allowance is provided, the client will be required to furnish documentation of the costs of required books, supplies, tools or equipment.  The counselor will work with the client in obtaining and utilizing comparable benefits including the PELL grant and planning for the use of other resources to help meet this expense.  The textbook allowance will be adjusted the following semester for clients who fail or withdraw from courses paid by DVR or </w:t>
      </w:r>
      <w:r w:rsidR="003F1F02" w:rsidRPr="00D80587">
        <w:rPr>
          <w:strike/>
        </w:rPr>
        <w:t>DVS</w:t>
      </w:r>
      <w:r w:rsidR="003F1F02" w:rsidRPr="005D73C2">
        <w:t xml:space="preserve"> </w:t>
      </w:r>
      <w:r w:rsidR="003F1F02" w:rsidRPr="00D80587">
        <w:rPr>
          <w:u w:val="single"/>
        </w:rPr>
        <w:t>DSBVI</w:t>
      </w:r>
      <w:r w:rsidRPr="00F41D1E">
        <w:t>.  Only textbooks for the current semester’s enrollment will be provided.</w:t>
      </w:r>
    </w:p>
    <w:p w14:paraId="53B5AF7E" w14:textId="77777777" w:rsidR="00F41D1E" w:rsidRPr="00F41D1E" w:rsidRDefault="00F41D1E" w:rsidP="00F41D1E">
      <w:r w:rsidRPr="00F41D1E">
        <w:t xml:space="preserve">(b)  Training tools and equipment costing more than $500 will be purchased directly from the vendor in accordance with DRS policy. </w:t>
      </w:r>
    </w:p>
    <w:p w14:paraId="7C1A617E" w14:textId="3AF5ACC6" w:rsidR="00F41D1E" w:rsidRPr="00F41D1E" w:rsidRDefault="00F41D1E" w:rsidP="00F41D1E">
      <w:r w:rsidRPr="00F41D1E">
        <w:t xml:space="preserve">(c)  The client, or client's family or authorized representative as appropriate, is responsible for maintaining supplies and training tools in good working order. DVR and </w:t>
      </w:r>
      <w:r w:rsidR="003F1F02" w:rsidRPr="00D80587">
        <w:rPr>
          <w:strike/>
        </w:rPr>
        <w:t>DVS</w:t>
      </w:r>
      <w:r w:rsidR="003F1F02" w:rsidRPr="005D73C2">
        <w:t xml:space="preserve"> </w:t>
      </w:r>
      <w:r w:rsidR="003F1F02" w:rsidRPr="00D80587">
        <w:rPr>
          <w:u w:val="single"/>
        </w:rPr>
        <w:t>DSBVI</w:t>
      </w:r>
      <w:r w:rsidRPr="00F41D1E">
        <w:t xml:space="preserve"> will pay for repairs to supplies and training tools purchased with DVR and </w:t>
      </w:r>
      <w:r w:rsidR="003F1F02" w:rsidRPr="00D80587">
        <w:rPr>
          <w:strike/>
        </w:rPr>
        <w:t>DVS</w:t>
      </w:r>
      <w:r w:rsidR="003F1F02" w:rsidRPr="005D73C2">
        <w:t xml:space="preserve"> </w:t>
      </w:r>
      <w:r w:rsidR="003F1F02" w:rsidRPr="00D80587">
        <w:rPr>
          <w:u w:val="single"/>
        </w:rPr>
        <w:t>DSBVI</w:t>
      </w:r>
      <w:r w:rsidRPr="00F41D1E">
        <w:t xml:space="preserve"> funds during the life of the case unless there is clear evidence the supplies or training tools have been damaged due to client abuse or neglect.</w:t>
      </w:r>
    </w:p>
    <w:p w14:paraId="1B1B0E1F" w14:textId="77777777" w:rsidR="00F41D1E" w:rsidRPr="00F41D1E" w:rsidRDefault="00F41D1E" w:rsidP="00F41D1E">
      <w:r w:rsidRPr="00F41D1E">
        <w:t>(d)  Gun "kits", but not operable firearms, used as training tools may be purchased for students in gun-smithing school only.</w:t>
      </w:r>
    </w:p>
    <w:p w14:paraId="77F96BBD" w14:textId="77777777" w:rsidR="00F41D1E" w:rsidRPr="00F41D1E" w:rsidRDefault="00F41D1E" w:rsidP="00F41D1E">
      <w:r w:rsidRPr="00F41D1E">
        <w:t>(e)  The Department retains title to any tools costing $500 or more purchased for training purposes until title is released by an authorized agent of the Department.  The counselor will complete the Receipt for Equipment and Title Agreement, and obtain necessary signatures, before releasing such tools to the client.  Any tools purchased for training purposes remain with the client while he/she is in training and after the completion of the training if they can be used in the client's chosen vocation.  If the client drops out of training, DRS at its discretion may take steps to repossess the tools to transfer to another client.</w:t>
      </w:r>
    </w:p>
    <w:p w14:paraId="36A71F82" w14:textId="77777777" w:rsidR="00F41D1E" w:rsidRPr="00F41D1E" w:rsidRDefault="00F41D1E" w:rsidP="00F41D1E">
      <w:r w:rsidRPr="00F41D1E">
        <w:t>(f)  Case recording must reflect the disposition of tools and materials provided the client before the case is closed.</w:t>
      </w:r>
    </w:p>
    <w:p w14:paraId="5CC978B8" w14:textId="77777777" w:rsidR="00F41D1E" w:rsidRDefault="00F41D1E" w:rsidP="00F41D1E">
      <w:pPr>
        <w:sectPr w:rsidR="00F41D1E" w:rsidSect="00F41D1E">
          <w:pgSz w:w="12240" w:h="15840"/>
          <w:pgMar w:top="1440" w:right="1350" w:bottom="1152" w:left="1080" w:header="720" w:footer="720" w:gutter="0"/>
          <w:lnNumType w:countBy="1" w:restart="newSection"/>
          <w:pgNumType w:start="0"/>
          <w:cols w:space="720"/>
          <w:noEndnote/>
          <w:titlePg/>
          <w:docGrid w:linePitch="326"/>
        </w:sectPr>
      </w:pPr>
      <w:r w:rsidRPr="00F41D1E">
        <w:t>(g)  Computers and related high tech equipment necessary for the client to participate in a training program or required by the training entity may be purchased as a client service in accordance with agency policy.  The cost of computers and related equipment will not be included in an allowance for textbooks and supplies.</w:t>
      </w:r>
    </w:p>
    <w:p w14:paraId="577A5CFB" w14:textId="77777777" w:rsidR="00F41D1E" w:rsidRDefault="00F41D1E" w:rsidP="00F41D1E">
      <w:pPr>
        <w:sectPr w:rsidR="00F41D1E" w:rsidSect="00F41D1E">
          <w:type w:val="continuous"/>
          <w:pgSz w:w="12240" w:h="15840"/>
          <w:pgMar w:top="1440" w:right="1350" w:bottom="1152" w:left="1080" w:header="720" w:footer="720" w:gutter="0"/>
          <w:pgNumType w:start="0"/>
          <w:cols w:space="720"/>
          <w:noEndnote/>
          <w:titlePg/>
          <w:docGrid w:linePitch="326"/>
        </w:sectPr>
      </w:pPr>
    </w:p>
    <w:p w14:paraId="216B80EF" w14:textId="2BCE9795" w:rsidR="00F41D1E" w:rsidRPr="00F41D1E" w:rsidRDefault="00F41D1E" w:rsidP="00F41D1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8" w:name="_Toc521919653"/>
      <w:r w:rsidRPr="00F41D1E">
        <w:rPr>
          <w:rFonts w:eastAsia="Times New Roman" w:cs="Arial"/>
          <w:b/>
          <w:bCs/>
          <w:snapToGrid w:val="0"/>
          <w:szCs w:val="24"/>
        </w:rPr>
        <w:t>612:10-7-183.  Ongoing support services</w:t>
      </w:r>
      <w:bookmarkEnd w:id="38"/>
      <w:r>
        <w:rPr>
          <w:rFonts w:eastAsia="Times New Roman" w:cs="Arial"/>
          <w:b/>
          <w:bCs/>
          <w:snapToGrid w:val="0"/>
          <w:szCs w:val="24"/>
        </w:rPr>
        <w:t xml:space="preserve"> [AMENDED]</w:t>
      </w:r>
    </w:p>
    <w:p w14:paraId="56AD9F41" w14:textId="2E39352F" w:rsidR="00F41D1E" w:rsidRDefault="00F41D1E" w:rsidP="00F41D1E">
      <w:pPr>
        <w:ind w:firstLine="432"/>
        <w:sectPr w:rsidR="00F41D1E" w:rsidSect="00F15A08">
          <w:pgSz w:w="12240" w:h="15840"/>
          <w:pgMar w:top="1440" w:right="1350" w:bottom="1152" w:left="1080" w:header="720" w:footer="720" w:gutter="0"/>
          <w:lnNumType w:countBy="1" w:restart="newSection"/>
          <w:pgNumType w:start="0"/>
          <w:cols w:space="720"/>
          <w:noEndnote/>
          <w:titlePg/>
          <w:docGrid w:linePitch="326"/>
        </w:sectPr>
      </w:pPr>
      <w:r w:rsidRPr="00F41D1E">
        <w:t xml:space="preserve">The individual will be provided needed and appropriate ongoing support services such as job site training, transportation, service to family members, or any service necessary to achieve and maintain the supported employment placement throughout the term of employment.  DVR and </w:t>
      </w:r>
      <w:r w:rsidR="003F1F02" w:rsidRPr="00D80587">
        <w:rPr>
          <w:strike/>
        </w:rPr>
        <w:t>DVS</w:t>
      </w:r>
      <w:r w:rsidR="003F1F02" w:rsidRPr="005D73C2">
        <w:t xml:space="preserve"> </w:t>
      </w:r>
      <w:r w:rsidR="003F1F02" w:rsidRPr="00D80587">
        <w:rPr>
          <w:u w:val="single"/>
        </w:rPr>
        <w:t>DSBVI</w:t>
      </w:r>
      <w:r w:rsidRPr="00F41D1E">
        <w:t xml:space="preserve"> sponsored support services are provided from the time of placement until the individual is stabilized on the job (completion of "Stabilization Milestone") by the service provider. </w:t>
      </w:r>
    </w:p>
    <w:p w14:paraId="63C1233A" w14:textId="77777777" w:rsidR="00F41D1E" w:rsidRDefault="00F41D1E" w:rsidP="00F41D1E">
      <w:pPr>
        <w:ind w:firstLine="432"/>
        <w:sectPr w:rsidR="00F41D1E" w:rsidSect="00F41D1E">
          <w:type w:val="continuous"/>
          <w:pgSz w:w="12240" w:h="15840"/>
          <w:pgMar w:top="1440" w:right="1350" w:bottom="1152" w:left="1080" w:header="720" w:footer="720" w:gutter="0"/>
          <w:pgNumType w:start="0"/>
          <w:cols w:space="720"/>
          <w:noEndnote/>
          <w:titlePg/>
          <w:docGrid w:linePitch="326"/>
        </w:sectPr>
      </w:pPr>
    </w:p>
    <w:p w14:paraId="03795B01" w14:textId="2203A25E" w:rsidR="00DE6557" w:rsidRPr="00DE6557" w:rsidRDefault="00DE6557" w:rsidP="00DE655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9" w:name="_Toc521919654"/>
      <w:r w:rsidRPr="00DE6557">
        <w:rPr>
          <w:rFonts w:eastAsia="Times New Roman" w:cs="Arial"/>
          <w:b/>
          <w:bCs/>
          <w:snapToGrid w:val="0"/>
          <w:szCs w:val="24"/>
        </w:rPr>
        <w:t>612:10-7-184.  Extended services</w:t>
      </w:r>
      <w:bookmarkEnd w:id="39"/>
      <w:r w:rsidRPr="00DE6557">
        <w:rPr>
          <w:rFonts w:eastAsia="Times New Roman" w:cs="Arial"/>
          <w:b/>
          <w:bCs/>
          <w:snapToGrid w:val="0"/>
          <w:szCs w:val="24"/>
        </w:rPr>
        <w:t xml:space="preserve"> </w:t>
      </w:r>
      <w:r>
        <w:rPr>
          <w:rFonts w:eastAsia="Times New Roman" w:cs="Arial"/>
          <w:b/>
          <w:bCs/>
          <w:snapToGrid w:val="0"/>
          <w:szCs w:val="24"/>
        </w:rPr>
        <w:t>[AMENDED]</w:t>
      </w:r>
      <w:r w:rsidRPr="00DE6557">
        <w:rPr>
          <w:rFonts w:eastAsia="Times New Roman" w:cs="Arial"/>
          <w:b/>
          <w:bCs/>
          <w:snapToGrid w:val="0"/>
          <w:szCs w:val="24"/>
        </w:rPr>
        <w:t xml:space="preserve"> </w:t>
      </w:r>
    </w:p>
    <w:p w14:paraId="1D942D99" w14:textId="6EE36345" w:rsidR="00DE6557" w:rsidRDefault="00DE6557" w:rsidP="00DE6557">
      <w:pPr>
        <w:ind w:firstLine="432"/>
        <w:rPr>
          <w:b/>
          <w:bCs/>
        </w:rPr>
        <w:sectPr w:rsidR="00DE6557" w:rsidSect="00DE6557">
          <w:pgSz w:w="12240" w:h="15840"/>
          <w:pgMar w:top="1440" w:right="1350" w:bottom="1152" w:left="1080" w:header="720" w:footer="720" w:gutter="0"/>
          <w:lnNumType w:countBy="1" w:restart="newSection"/>
          <w:pgNumType w:start="0"/>
          <w:cols w:space="720"/>
          <w:noEndnote/>
          <w:titlePg/>
          <w:docGrid w:linePitch="326"/>
        </w:sectPr>
      </w:pPr>
      <w:r w:rsidRPr="00DE6557">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supported employment placement. Extended services are specifically identified in the IPE.  Except as provided by federal law with regard to youth with the most significant disabilities, extended services are paid from funding sources other than DVR and </w:t>
      </w:r>
      <w:r w:rsidR="003F1F02" w:rsidRPr="00D80587">
        <w:rPr>
          <w:strike/>
        </w:rPr>
        <w:t>DVS</w:t>
      </w:r>
      <w:r w:rsidR="003F1F02" w:rsidRPr="005D73C2">
        <w:t xml:space="preserve"> </w:t>
      </w:r>
      <w:r w:rsidR="003F1F02" w:rsidRPr="00D80587">
        <w:rPr>
          <w:u w:val="single"/>
        </w:rPr>
        <w:t>DSBVI</w:t>
      </w:r>
      <w:r w:rsidRPr="00DE6557">
        <w:t xml:space="preserve">. An individual may not be found ineligible for supported employment services because the resource for providing extended services cannot be identified. </w:t>
      </w:r>
    </w:p>
    <w:p w14:paraId="0D57EE87" w14:textId="77777777" w:rsidR="00260BF2" w:rsidRDefault="00260BF2" w:rsidP="00DE6557">
      <w:pPr>
        <w:ind w:firstLine="432"/>
        <w:sectPr w:rsidR="00260BF2" w:rsidSect="00DE6557">
          <w:type w:val="continuous"/>
          <w:pgSz w:w="12240" w:h="15840"/>
          <w:pgMar w:top="1440" w:right="1350" w:bottom="1152" w:left="1080" w:header="720" w:footer="720" w:gutter="0"/>
          <w:pgNumType w:start="0"/>
          <w:cols w:space="720"/>
          <w:noEndnote/>
          <w:titlePg/>
          <w:docGrid w:linePitch="326"/>
        </w:sectPr>
      </w:pPr>
    </w:p>
    <w:p w14:paraId="78C6E1B3" w14:textId="37739BF7" w:rsidR="00260BF2" w:rsidRPr="00260BF2" w:rsidRDefault="00260BF2" w:rsidP="00260B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0" w:name="_Toc521919662"/>
      <w:r w:rsidRPr="00260BF2">
        <w:rPr>
          <w:rFonts w:eastAsia="Times New Roman" w:cs="Arial"/>
          <w:b/>
          <w:bCs/>
          <w:snapToGrid w:val="0"/>
          <w:szCs w:val="24"/>
        </w:rPr>
        <w:t>612:10-7-199.  Reader/recording services</w:t>
      </w:r>
      <w:bookmarkEnd w:id="40"/>
      <w:r w:rsidRPr="00260BF2">
        <w:rPr>
          <w:rFonts w:eastAsia="Times New Roman" w:cs="Arial"/>
          <w:b/>
          <w:bCs/>
          <w:snapToGrid w:val="0"/>
          <w:szCs w:val="24"/>
        </w:rPr>
        <w:t xml:space="preserve"> </w:t>
      </w:r>
      <w:r>
        <w:rPr>
          <w:rFonts w:eastAsia="Times New Roman" w:cs="Arial"/>
          <w:b/>
          <w:bCs/>
          <w:snapToGrid w:val="0"/>
          <w:szCs w:val="24"/>
        </w:rPr>
        <w:t>[AMENDED]</w:t>
      </w:r>
      <w:r w:rsidRPr="00260BF2">
        <w:rPr>
          <w:rFonts w:eastAsia="Times New Roman" w:cs="Arial"/>
          <w:b/>
          <w:bCs/>
          <w:snapToGrid w:val="0"/>
          <w:szCs w:val="24"/>
        </w:rPr>
        <w:t xml:space="preserve"> </w:t>
      </w:r>
    </w:p>
    <w:p w14:paraId="00CD8A64" w14:textId="739D7778" w:rsidR="00260BF2" w:rsidRPr="00260BF2" w:rsidRDefault="00260BF2" w:rsidP="00260BF2">
      <w:r w:rsidRPr="00260BF2">
        <w:t xml:space="preserve">(a)  Reader services may be purchased for individuals who are blind, visually impaired or have difficulty reading standard print books/materials due to any other disability. Reader services </w:t>
      </w:r>
      <w:r w:rsidRPr="000E72D5">
        <w:rPr>
          <w:strike/>
        </w:rPr>
        <w:t>are exempt from client participation in cost of service. Hours of reader service purchased shall be based upon the client’s needs with respect to reading of textbooks, training materials or other printed materials used in the rehabilitation process</w:t>
      </w:r>
      <w:r w:rsidR="000E72D5">
        <w:t xml:space="preserve"> </w:t>
      </w:r>
      <w:r w:rsidR="000E72D5">
        <w:rPr>
          <w:u w:val="single"/>
        </w:rPr>
        <w:t xml:space="preserve">may be provided for those consumers who are involved in educational or vocational training, employment search or entry into employment.  Clients will be expected to utilize any comparable services, including </w:t>
      </w:r>
      <w:r w:rsidR="009263E2">
        <w:rPr>
          <w:u w:val="single"/>
        </w:rPr>
        <w:t>available assistive technology devices and services prior to authorization of reader services</w:t>
      </w:r>
      <w:r w:rsidRPr="00260BF2">
        <w:t xml:space="preserve">. </w:t>
      </w:r>
    </w:p>
    <w:p w14:paraId="169D67E2" w14:textId="5C6205E5" w:rsidR="009263E2" w:rsidRDefault="009263E2" w:rsidP="00260BF2">
      <w:r w:rsidRPr="00260BF2">
        <w:t xml:space="preserve">(b)  </w:t>
      </w:r>
      <w:r w:rsidRPr="001238F0">
        <w:rPr>
          <w:strike/>
        </w:rPr>
        <w:t>Payment for reader services will be based on the Federal Minimum Wage, unless the counselor justifies use of a higher basis for readers of specialty subjects (e.g., law, science, technology, professions).  Reader services may not be paid in advance.  Payment is authorized directly to the client in the same manner as maintenance or transportation and may be included on the same authorization with either or both of these other services.</w:t>
      </w:r>
      <w:r w:rsidRPr="00260BF2">
        <w:t xml:space="preserve"> </w:t>
      </w:r>
      <w:r w:rsidRPr="009263E2">
        <w:rPr>
          <w:u w:val="single"/>
        </w:rPr>
        <w:t>Reader services are exempt from client participation in cost of service.</w:t>
      </w:r>
      <w:r>
        <w:rPr>
          <w:u w:val="single"/>
        </w:rPr>
        <w:t xml:space="preserve"> DRS will pay up to five (5) hours of reader service per month.  Additional hours of reader service may be approved by the Programs Manager with justification.</w:t>
      </w:r>
    </w:p>
    <w:p w14:paraId="6842C344" w14:textId="0ADB9398" w:rsidR="00260BF2" w:rsidRDefault="001238F0" w:rsidP="00260BF2">
      <w:r w:rsidRPr="00260BF2">
        <w:t xml:space="preserve">(c)  </w:t>
      </w:r>
      <w:r w:rsidRPr="001238F0">
        <w:rPr>
          <w:strike/>
        </w:rPr>
        <w:t>Individuals who have difficulty reading or using standard print materials will be referred to existing resources for recorded, large print, Braille and digital books and materials.  Any required fee or materials cost for a recorded/digital textbook service may be paid through DVR and DVS funds and is not based on financial status determination.</w:t>
      </w:r>
      <w:r>
        <w:t xml:space="preserve"> </w:t>
      </w:r>
      <w:r w:rsidR="00260BF2" w:rsidRPr="001238F0">
        <w:rPr>
          <w:u w:val="single"/>
        </w:rPr>
        <w:t>Payment for reader services will be based on the Federal Minimum Wage</w:t>
      </w:r>
      <w:r w:rsidRPr="001238F0">
        <w:rPr>
          <w:u w:val="single"/>
        </w:rPr>
        <w:t>. However</w:t>
      </w:r>
      <w:r w:rsidR="00260BF2" w:rsidRPr="001238F0">
        <w:rPr>
          <w:u w:val="single"/>
        </w:rPr>
        <w:t>,</w:t>
      </w:r>
      <w:r>
        <w:rPr>
          <w:u w:val="single"/>
        </w:rPr>
        <w:t xml:space="preserve"> the counselor may authorize up to $2.00/hour above minimum wage with consideration being given to factors such as the significance of the event and the likelihood of technical/foreign language being used</w:t>
      </w:r>
      <w:r w:rsidRPr="001238F0">
        <w:rPr>
          <w:u w:val="single"/>
        </w:rPr>
        <w:t xml:space="preserve">. </w:t>
      </w:r>
      <w:r w:rsidR="00260BF2" w:rsidRPr="001238F0">
        <w:rPr>
          <w:u w:val="single"/>
        </w:rPr>
        <w:t xml:space="preserve"> Reader services may not be paid in advance.  Payment is authorized directly to the client in the same manner as maintenance or transportation and may be included on the same authorization with either or both of these other services.</w:t>
      </w:r>
      <w:r w:rsidR="00260BF2" w:rsidRPr="00260BF2">
        <w:t xml:space="preserve">  </w:t>
      </w:r>
    </w:p>
    <w:p w14:paraId="24B9D269" w14:textId="0CE4EF57" w:rsidR="001238F0" w:rsidRPr="00EB30D3" w:rsidRDefault="001238F0" w:rsidP="00260BF2">
      <w:pPr>
        <w:rPr>
          <w:u w:val="single"/>
        </w:rPr>
      </w:pPr>
      <w:r w:rsidRPr="00EB30D3">
        <w:rPr>
          <w:u w:val="single"/>
        </w:rPr>
        <w:t>(d)  The individual receiving the service shall maintain a record of the reading time he/she has been provided.  The record must be signed and dated by the reader and the individual, and returned to the counselor at the end of each month.  The record shall include:</w:t>
      </w:r>
    </w:p>
    <w:p w14:paraId="45BE85E4" w14:textId="7556530B" w:rsidR="001238F0" w:rsidRPr="00EB30D3" w:rsidRDefault="001238F0" w:rsidP="001238F0">
      <w:pPr>
        <w:ind w:left="450"/>
        <w:rPr>
          <w:u w:val="single"/>
        </w:rPr>
      </w:pPr>
      <w:r w:rsidRPr="00EB30D3">
        <w:rPr>
          <w:u w:val="single"/>
        </w:rPr>
        <w:t>(1)  Individual’s name;</w:t>
      </w:r>
    </w:p>
    <w:p w14:paraId="0BBCC4F6" w14:textId="103FF602" w:rsidR="001238F0" w:rsidRPr="00EB30D3" w:rsidRDefault="001238F0" w:rsidP="001238F0">
      <w:pPr>
        <w:ind w:left="450"/>
        <w:rPr>
          <w:u w:val="single"/>
        </w:rPr>
      </w:pPr>
      <w:r w:rsidRPr="00EB30D3">
        <w:rPr>
          <w:u w:val="single"/>
        </w:rPr>
        <w:t>(2)  Reader’s name and address;</w:t>
      </w:r>
    </w:p>
    <w:p w14:paraId="00CD55D1" w14:textId="6437339B" w:rsidR="001238F0" w:rsidRPr="00EB30D3" w:rsidRDefault="001238F0" w:rsidP="001238F0">
      <w:pPr>
        <w:ind w:left="450"/>
        <w:rPr>
          <w:u w:val="single"/>
        </w:rPr>
      </w:pPr>
      <w:r w:rsidRPr="00EB30D3">
        <w:rPr>
          <w:u w:val="single"/>
        </w:rPr>
        <w:t>(3)  Date service started and ended</w:t>
      </w:r>
    </w:p>
    <w:p w14:paraId="193AFF96" w14:textId="77EB3793" w:rsidR="001238F0" w:rsidRDefault="001238F0" w:rsidP="001238F0">
      <w:pPr>
        <w:ind w:left="450"/>
      </w:pPr>
      <w:r w:rsidRPr="00EB30D3">
        <w:rPr>
          <w:u w:val="single"/>
        </w:rPr>
        <w:t xml:space="preserve">(4)  </w:t>
      </w:r>
      <w:r w:rsidR="00EB30D3" w:rsidRPr="00EB30D3">
        <w:rPr>
          <w:u w:val="single"/>
        </w:rPr>
        <w:t>Subjects read and time devoted to each</w:t>
      </w:r>
    </w:p>
    <w:p w14:paraId="15BFE8D5" w14:textId="13F4EBAF" w:rsidR="00EB30D3" w:rsidRPr="00EB30D3" w:rsidRDefault="00EB30D3" w:rsidP="00EB30D3">
      <w:pPr>
        <w:rPr>
          <w:u w:val="single"/>
        </w:rPr>
      </w:pPr>
      <w:r w:rsidRPr="00EB30D3">
        <w:rPr>
          <w:u w:val="single"/>
        </w:rPr>
        <w:t xml:space="preserve">(e)  Individuals who have difficulty reading or using standard print materials will be referred to existing resources for recorded, large print, Braille and digital books and materials.  Any required fee or materials cost for a recorded/digital textbook service, reading or scanner app may be paid through DVR and </w:t>
      </w:r>
      <w:r w:rsidRPr="003F1F02">
        <w:rPr>
          <w:u w:val="single"/>
        </w:rPr>
        <w:t>DS</w:t>
      </w:r>
      <w:r w:rsidR="003F1F02">
        <w:rPr>
          <w:u w:val="single"/>
        </w:rPr>
        <w:t>BVI</w:t>
      </w:r>
      <w:r w:rsidRPr="00EB30D3">
        <w:rPr>
          <w:u w:val="single"/>
        </w:rPr>
        <w:t xml:space="preserve"> funds and is not based on financial status determination.</w:t>
      </w:r>
    </w:p>
    <w:p w14:paraId="7ED0FC33" w14:textId="5028358F" w:rsidR="00260BF2" w:rsidRDefault="00260BF2" w:rsidP="00260BF2">
      <w:pPr>
        <w:sectPr w:rsidR="00260BF2" w:rsidSect="00260BF2">
          <w:pgSz w:w="12240" w:h="15840"/>
          <w:pgMar w:top="1440" w:right="1350" w:bottom="1152" w:left="1080" w:header="720" w:footer="720" w:gutter="0"/>
          <w:lnNumType w:countBy="1" w:restart="newSection"/>
          <w:pgNumType w:start="0"/>
          <w:cols w:space="720"/>
          <w:noEndnote/>
          <w:titlePg/>
          <w:docGrid w:linePitch="326"/>
        </w:sectPr>
      </w:pPr>
    </w:p>
    <w:p w14:paraId="73921651" w14:textId="77777777" w:rsidR="00260BF2" w:rsidRDefault="00260BF2" w:rsidP="00260BF2">
      <w:pPr>
        <w:sectPr w:rsidR="00260BF2" w:rsidSect="00260BF2">
          <w:type w:val="continuous"/>
          <w:pgSz w:w="12240" w:h="15840"/>
          <w:pgMar w:top="1440" w:right="1350" w:bottom="1152" w:left="1080" w:header="720" w:footer="720" w:gutter="0"/>
          <w:pgNumType w:start="0"/>
          <w:cols w:space="720"/>
          <w:noEndnote/>
          <w:titlePg/>
          <w:docGrid w:linePitch="326"/>
        </w:sectPr>
      </w:pPr>
    </w:p>
    <w:p w14:paraId="1D901D96" w14:textId="2053DB50" w:rsidR="00260BF2" w:rsidRPr="00260BF2" w:rsidRDefault="00260BF2" w:rsidP="00260B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260BF2">
        <w:rPr>
          <w:rFonts w:eastAsia="Times New Roman" w:cs="Arial"/>
          <w:b/>
          <w:bCs/>
          <w:snapToGrid w:val="0"/>
          <w:szCs w:val="24"/>
        </w:rPr>
        <w:t xml:space="preserve">612:10-7-201.  Rehabilitation teaching services </w:t>
      </w:r>
      <w:r>
        <w:rPr>
          <w:rFonts w:eastAsia="Times New Roman" w:cs="Arial"/>
          <w:b/>
          <w:bCs/>
          <w:snapToGrid w:val="0"/>
          <w:szCs w:val="24"/>
        </w:rPr>
        <w:t>[AMENDED]</w:t>
      </w:r>
    </w:p>
    <w:p w14:paraId="3CCBB77E" w14:textId="30AF6FAA" w:rsidR="00260BF2" w:rsidRPr="00260BF2" w:rsidRDefault="00260BF2" w:rsidP="00260BF2">
      <w:pPr>
        <w:ind w:firstLine="432"/>
        <w:rPr>
          <w:b/>
          <w:bCs/>
        </w:rPr>
      </w:pPr>
      <w:r w:rsidRPr="00260BF2">
        <w:t>Rehabilitation teachers provide counseling and instruction to aid clients in adjusting to blindness and severe visual impairmen</w:t>
      </w:r>
      <w:r w:rsidRPr="00260BF2">
        <w:rPr>
          <w:u w:val="single"/>
        </w:rPr>
        <w:t>t</w:t>
      </w:r>
      <w:r w:rsidRPr="00260BF2">
        <w:t xml:space="preserve">.  All clients who are legally blind, severely visually impaired or have a rapidly progressive eye condition are to be referred to a rehabilitation teacher.  Exceptions are allowed in instances where rehabilitation teaching services have been provided and the client appears to be functioning independently, or when physical restoration services are planned which will likely restore the client's functioning to a level which would remove the need for rehabilitation teaching.  Rehabilitation teachers employed by the Division of </w:t>
      </w:r>
      <w:r w:rsidRPr="00260BF2">
        <w:rPr>
          <w:strike/>
        </w:rPr>
        <w:t>Visual</w:t>
      </w:r>
      <w:r w:rsidRPr="00260BF2">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260BF2">
        <w:t>may serve clients who are legally blind jointly with the DRS counselor.</w:t>
      </w:r>
      <w:r w:rsidRPr="00260BF2">
        <w:rPr>
          <w:b/>
          <w:bCs/>
        </w:rPr>
        <w:t xml:space="preserve"> </w:t>
      </w:r>
    </w:p>
    <w:p w14:paraId="02A85AC1" w14:textId="77777777" w:rsidR="00260BF2" w:rsidRDefault="00260BF2" w:rsidP="00260BF2">
      <w:pPr>
        <w:sectPr w:rsidR="00260BF2" w:rsidSect="00260BF2">
          <w:pgSz w:w="12240" w:h="15840"/>
          <w:pgMar w:top="1440" w:right="1350" w:bottom="1152" w:left="1080" w:header="720" w:footer="720" w:gutter="0"/>
          <w:lnNumType w:countBy="1" w:restart="newSection"/>
          <w:pgNumType w:start="0"/>
          <w:cols w:space="720"/>
          <w:noEndnote/>
          <w:titlePg/>
          <w:docGrid w:linePitch="326"/>
        </w:sectPr>
      </w:pPr>
    </w:p>
    <w:p w14:paraId="767E69B0" w14:textId="77777777" w:rsidR="00260BF2" w:rsidRDefault="00260BF2" w:rsidP="00260BF2">
      <w:pPr>
        <w:sectPr w:rsidR="00260BF2" w:rsidSect="00260BF2">
          <w:type w:val="continuous"/>
          <w:pgSz w:w="12240" w:h="15840"/>
          <w:pgMar w:top="1440" w:right="1350" w:bottom="1152" w:left="1080" w:header="720" w:footer="720" w:gutter="0"/>
          <w:pgNumType w:start="0"/>
          <w:cols w:space="720"/>
          <w:noEndnote/>
          <w:titlePg/>
          <w:docGrid w:linePitch="326"/>
        </w:sectPr>
      </w:pPr>
    </w:p>
    <w:p w14:paraId="07D81900" w14:textId="1C9ADE56" w:rsidR="00283483" w:rsidRPr="00283483" w:rsidRDefault="00283483" w:rsidP="0028348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1" w:name="_Toc521919665"/>
      <w:r w:rsidRPr="00283483">
        <w:rPr>
          <w:rFonts w:eastAsia="Times New Roman" w:cs="Arial"/>
          <w:b/>
          <w:bCs/>
          <w:snapToGrid w:val="0"/>
          <w:szCs w:val="24"/>
        </w:rPr>
        <w:t>612:10-7-205.  Services to persons who are deaf-blind</w:t>
      </w:r>
      <w:bookmarkEnd w:id="41"/>
      <w:r w:rsidRPr="00283483">
        <w:rPr>
          <w:rFonts w:eastAsia="Times New Roman" w:cs="Arial"/>
          <w:b/>
          <w:bCs/>
          <w:snapToGrid w:val="0"/>
          <w:szCs w:val="24"/>
        </w:rPr>
        <w:t xml:space="preserve"> </w:t>
      </w:r>
      <w:r>
        <w:rPr>
          <w:rFonts w:eastAsia="Times New Roman" w:cs="Arial"/>
          <w:b/>
          <w:bCs/>
          <w:snapToGrid w:val="0"/>
          <w:szCs w:val="24"/>
        </w:rPr>
        <w:t>[AMENDED]</w:t>
      </w:r>
      <w:r w:rsidRPr="00283483">
        <w:rPr>
          <w:rFonts w:eastAsia="Times New Roman" w:cs="Arial"/>
          <w:b/>
          <w:bCs/>
          <w:snapToGrid w:val="0"/>
          <w:szCs w:val="24"/>
        </w:rPr>
        <w:t xml:space="preserve"> </w:t>
      </w:r>
    </w:p>
    <w:p w14:paraId="0843D42B" w14:textId="77777777" w:rsidR="00283483" w:rsidRPr="00283483" w:rsidRDefault="00283483" w:rsidP="00283483">
      <w:r w:rsidRPr="00283483">
        <w:t xml:space="preserve">(a)  </w:t>
      </w:r>
      <w:r w:rsidRPr="00283483">
        <w:rPr>
          <w:b/>
          <w:bCs/>
        </w:rPr>
        <w:t>Overview of services.</w:t>
      </w:r>
      <w:r w:rsidRPr="00283483">
        <w:t xml:space="preserve"> Because of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  </w:t>
      </w:r>
    </w:p>
    <w:p w14:paraId="2692EB6E" w14:textId="63A22B8B" w:rsidR="00283483" w:rsidRDefault="00283483" w:rsidP="00283483">
      <w:pPr>
        <w:sectPr w:rsidR="00283483" w:rsidSect="00283483">
          <w:pgSz w:w="12240" w:h="15840"/>
          <w:pgMar w:top="1440" w:right="1350" w:bottom="1152" w:left="1080" w:header="720" w:footer="720" w:gutter="0"/>
          <w:lnNumType w:countBy="1" w:restart="newSection"/>
          <w:pgNumType w:start="0"/>
          <w:cols w:space="720"/>
          <w:noEndnote/>
          <w:titlePg/>
          <w:docGrid w:linePitch="326"/>
        </w:sectPr>
      </w:pPr>
      <w:r w:rsidRPr="00283483">
        <w:t xml:space="preserve">(b)  </w:t>
      </w:r>
      <w:r w:rsidRPr="00283483">
        <w:rPr>
          <w:b/>
          <w:bCs/>
        </w:rPr>
        <w:t>Deaf-Blindness Specialist.</w:t>
      </w:r>
      <w:r w:rsidRPr="00283483">
        <w:t xml:space="preserve"> To promote and coordinate appropriate services for persons with dual losses of vision and hearing, the Division of </w:t>
      </w:r>
      <w:r w:rsidRPr="00283483">
        <w:rPr>
          <w:strike/>
        </w:rPr>
        <w:t>Visual</w:t>
      </w:r>
      <w:r w:rsidRPr="00283483">
        <w:t xml:space="preserve"> Services </w:t>
      </w:r>
      <w:r w:rsidR="004672A8">
        <w:rPr>
          <w:u w:val="single"/>
        </w:rPr>
        <w:t>for</w:t>
      </w:r>
      <w:r>
        <w:rPr>
          <w:u w:val="single"/>
        </w:rPr>
        <w:t xml:space="preserve"> the Blind </w:t>
      </w:r>
      <w:r w:rsidR="004672A8">
        <w:rPr>
          <w:u w:val="single"/>
        </w:rPr>
        <w:t>and</w:t>
      </w:r>
      <w:r>
        <w:rPr>
          <w:u w:val="single"/>
        </w:rPr>
        <w:t xml:space="preserve"> Vi</w:t>
      </w:r>
      <w:r w:rsidR="004672A8">
        <w:rPr>
          <w:u w:val="single"/>
        </w:rPr>
        <w:t>su</w:t>
      </w:r>
      <w:r>
        <w:rPr>
          <w:u w:val="single"/>
        </w:rPr>
        <w:t>ally Impaired</w:t>
      </w:r>
      <w:r>
        <w:t xml:space="preserve"> </w:t>
      </w:r>
      <w:r w:rsidRPr="00283483">
        <w:t>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14:paraId="4C462069" w14:textId="77777777" w:rsidR="00283483" w:rsidRDefault="00283483" w:rsidP="00283483">
      <w:pPr>
        <w:sectPr w:rsidR="00283483" w:rsidSect="00283483">
          <w:type w:val="continuous"/>
          <w:pgSz w:w="12240" w:h="15840"/>
          <w:pgMar w:top="1440" w:right="1350" w:bottom="1152" w:left="1080" w:header="720" w:footer="720" w:gutter="0"/>
          <w:pgNumType w:start="0"/>
          <w:cols w:space="720"/>
          <w:noEndnote/>
          <w:titlePg/>
          <w:docGrid w:linePitch="326"/>
        </w:sectPr>
      </w:pPr>
    </w:p>
    <w:p w14:paraId="6F3F0628" w14:textId="4A43147E" w:rsidR="00E816AB" w:rsidRPr="00E816AB" w:rsidRDefault="00E816AB" w:rsidP="00E816A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2" w:name="_Toc521919666"/>
      <w:r w:rsidRPr="00E816AB">
        <w:rPr>
          <w:rFonts w:eastAsia="Times New Roman" w:cs="Arial"/>
          <w:b/>
          <w:bCs/>
          <w:snapToGrid w:val="0"/>
          <w:szCs w:val="24"/>
        </w:rPr>
        <w:t>612:10-7-206.  Assistive technology services for individuals with visual impairments</w:t>
      </w:r>
      <w:bookmarkEnd w:id="42"/>
      <w:r w:rsidRPr="00E816AB">
        <w:rPr>
          <w:rFonts w:eastAsia="Times New Roman" w:cs="Arial"/>
          <w:b/>
          <w:bCs/>
          <w:snapToGrid w:val="0"/>
          <w:szCs w:val="24"/>
        </w:rPr>
        <w:t xml:space="preserve"> </w:t>
      </w:r>
      <w:r>
        <w:rPr>
          <w:rFonts w:eastAsia="Times New Roman" w:cs="Arial"/>
          <w:b/>
          <w:bCs/>
          <w:snapToGrid w:val="0"/>
          <w:szCs w:val="24"/>
        </w:rPr>
        <w:t>[AMENDED]</w:t>
      </w:r>
      <w:r w:rsidRPr="00E816AB">
        <w:rPr>
          <w:rFonts w:eastAsia="Times New Roman" w:cs="Arial"/>
          <w:b/>
          <w:bCs/>
          <w:snapToGrid w:val="0"/>
          <w:szCs w:val="24"/>
        </w:rPr>
        <w:t xml:space="preserve"> </w:t>
      </w:r>
    </w:p>
    <w:p w14:paraId="5FDC1C2C" w14:textId="635D27AB" w:rsidR="00E816AB" w:rsidRPr="00E816AB" w:rsidRDefault="00E816AB" w:rsidP="00E816AB">
      <w:pPr>
        <w:ind w:firstLine="432"/>
      </w:pPr>
      <w:r w:rsidRPr="00E816AB">
        <w:t xml:space="preserve">The need for assistive technology devices and services is to be addressed in the client’s Individualized Plan for Employment.  Counselors and rehabilitation teachers may refer clients with visual disabilities to the Division of </w:t>
      </w:r>
      <w:r w:rsidRPr="00E816AB">
        <w:rPr>
          <w:strike/>
        </w:rPr>
        <w:t>Visual</w:t>
      </w:r>
      <w:r w:rsidRPr="00E816AB">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E816AB">
        <w:t>assistive technology laboratory for blindness and low vision which may provide or procure:</w:t>
      </w:r>
    </w:p>
    <w:p w14:paraId="1A31B6B4" w14:textId="77777777" w:rsidR="00E816AB" w:rsidRPr="00E816AB" w:rsidRDefault="00E816AB" w:rsidP="00E816AB">
      <w:pPr>
        <w:ind w:left="432"/>
      </w:pPr>
      <w:r w:rsidRPr="00E816AB">
        <w:t>(1)  assistive technology evaluations;</w:t>
      </w:r>
    </w:p>
    <w:p w14:paraId="003ACE64" w14:textId="77777777" w:rsidR="00E816AB" w:rsidRPr="00E816AB" w:rsidRDefault="00E816AB" w:rsidP="00E816AB">
      <w:pPr>
        <w:ind w:left="432"/>
      </w:pPr>
      <w:r w:rsidRPr="00E816AB">
        <w:t>(2)  recommendation of assistive technology devices and services to meet individual needs;</w:t>
      </w:r>
    </w:p>
    <w:p w14:paraId="6B0C923D" w14:textId="77777777" w:rsidR="00E816AB" w:rsidRPr="00E816AB" w:rsidRDefault="00E816AB" w:rsidP="00E816AB">
      <w:pPr>
        <w:ind w:left="432"/>
      </w:pPr>
      <w:r w:rsidRPr="00E816AB">
        <w:t>(3)  training in use of technology and devices, referral to training sources and information on training options;</w:t>
      </w:r>
    </w:p>
    <w:p w14:paraId="5C532C0A" w14:textId="77777777" w:rsidR="00E816AB" w:rsidRPr="00E816AB" w:rsidRDefault="00E816AB" w:rsidP="00E816AB">
      <w:pPr>
        <w:ind w:left="432"/>
      </w:pPr>
      <w:r w:rsidRPr="00E816AB">
        <w:t>(4)  information on technologies and devices to meet specific individual needs;</w:t>
      </w:r>
    </w:p>
    <w:p w14:paraId="7DCD69D9" w14:textId="77777777" w:rsidR="00E816AB" w:rsidRPr="00E816AB" w:rsidRDefault="00E816AB" w:rsidP="00E816AB">
      <w:pPr>
        <w:ind w:left="432"/>
      </w:pPr>
      <w:r w:rsidRPr="00E816AB">
        <w:t>(5)  technical assistance for installation and operation of select applications and devices; and</w:t>
      </w:r>
    </w:p>
    <w:p w14:paraId="1FE6F367" w14:textId="77777777" w:rsidR="00E816AB" w:rsidRDefault="00E816AB" w:rsidP="00E816AB">
      <w:pPr>
        <w:ind w:left="432"/>
        <w:sectPr w:rsidR="00E816AB" w:rsidSect="00E816AB">
          <w:pgSz w:w="12240" w:h="15840"/>
          <w:pgMar w:top="1440" w:right="1350" w:bottom="1152" w:left="1080" w:header="720" w:footer="720" w:gutter="0"/>
          <w:lnNumType w:countBy="1" w:restart="newSection"/>
          <w:pgNumType w:start="0"/>
          <w:cols w:space="720"/>
          <w:noEndnote/>
          <w:titlePg/>
          <w:docGrid w:linePitch="326"/>
        </w:sectPr>
      </w:pPr>
      <w:r w:rsidRPr="00E816AB">
        <w:t>(6)  demonstration and loan of adaptive aids, devices, electronic and computer technologies and other assistive technology products.</w:t>
      </w:r>
    </w:p>
    <w:p w14:paraId="09491194" w14:textId="77777777" w:rsidR="00E816AB" w:rsidRDefault="00E816AB" w:rsidP="00E816AB">
      <w:pPr>
        <w:ind w:left="432"/>
        <w:sectPr w:rsidR="00E816AB" w:rsidSect="00E816AB">
          <w:type w:val="continuous"/>
          <w:pgSz w:w="12240" w:h="15840"/>
          <w:pgMar w:top="1440" w:right="1350" w:bottom="1152" w:left="1080" w:header="720" w:footer="720" w:gutter="0"/>
          <w:pgNumType w:start="0"/>
          <w:cols w:space="720"/>
          <w:noEndnote/>
          <w:titlePg/>
          <w:docGrid w:linePitch="326"/>
        </w:sectPr>
      </w:pPr>
    </w:p>
    <w:p w14:paraId="2D91B048" w14:textId="00A851BA" w:rsidR="003B3D27" w:rsidRPr="003B3D27" w:rsidRDefault="003B3D27" w:rsidP="003B3D2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3" w:name="_Toc521919667"/>
      <w:r w:rsidRPr="003B3D27">
        <w:rPr>
          <w:rFonts w:eastAsia="Times New Roman" w:cs="Arial"/>
          <w:b/>
          <w:bCs/>
          <w:snapToGrid w:val="0"/>
          <w:szCs w:val="24"/>
        </w:rPr>
        <w:t>612:10-7-216.  Tools, occupational equipment, initial stocks and supplies</w:t>
      </w:r>
      <w:bookmarkEnd w:id="43"/>
      <w:r w:rsidRPr="003B3D27">
        <w:rPr>
          <w:rFonts w:eastAsia="Times New Roman" w:cs="Arial"/>
          <w:b/>
          <w:bCs/>
          <w:snapToGrid w:val="0"/>
          <w:szCs w:val="24"/>
        </w:rPr>
        <w:t xml:space="preserve"> </w:t>
      </w:r>
      <w:r>
        <w:rPr>
          <w:rFonts w:eastAsia="Times New Roman" w:cs="Arial"/>
          <w:b/>
          <w:bCs/>
          <w:snapToGrid w:val="0"/>
          <w:szCs w:val="24"/>
        </w:rPr>
        <w:t>[AMENDED]</w:t>
      </w:r>
      <w:r w:rsidRPr="003B3D27">
        <w:rPr>
          <w:rFonts w:eastAsia="Times New Roman" w:cs="Arial"/>
          <w:b/>
          <w:bCs/>
          <w:snapToGrid w:val="0"/>
          <w:szCs w:val="24"/>
        </w:rPr>
        <w:t xml:space="preserve"> </w:t>
      </w:r>
    </w:p>
    <w:p w14:paraId="49248F6D" w14:textId="444A13C3" w:rsidR="003B3D27" w:rsidRPr="003B3D27" w:rsidRDefault="003B3D27" w:rsidP="003B3D27">
      <w:r w:rsidRPr="003B3D27">
        <w:t xml:space="preserve">(a)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w:t>
      </w:r>
      <w:r w:rsidR="003F1F02" w:rsidRPr="00D80587">
        <w:rPr>
          <w:strike/>
        </w:rPr>
        <w:t>DVS</w:t>
      </w:r>
      <w:r w:rsidR="003F1F02" w:rsidRPr="005D73C2">
        <w:t xml:space="preserve"> </w:t>
      </w:r>
      <w:r w:rsidR="003F1F02" w:rsidRPr="00D80587">
        <w:rPr>
          <w:u w:val="single"/>
        </w:rPr>
        <w:t>DSBVI</w:t>
      </w:r>
      <w:r w:rsidRPr="003B3D27">
        <w:t xml:space="preserve"> will not pay for repairs to tools, occupational equipment, initial stocks and supplies purchased with DVR and </w:t>
      </w:r>
      <w:r w:rsidR="003F1F02" w:rsidRPr="00D80587">
        <w:rPr>
          <w:strike/>
        </w:rPr>
        <w:t>DVS</w:t>
      </w:r>
      <w:r w:rsidR="003F1F02" w:rsidRPr="005D73C2">
        <w:t xml:space="preserve"> </w:t>
      </w:r>
      <w:r w:rsidR="003F1F02" w:rsidRPr="00D80587">
        <w:rPr>
          <w:u w:val="single"/>
        </w:rPr>
        <w:t>DSBVI</w:t>
      </w:r>
      <w:r w:rsidRPr="003B3D27">
        <w:t xml:space="preserve"> funds once title has been released to the client. DVR and </w:t>
      </w:r>
      <w:r w:rsidR="00AB5D4C" w:rsidRPr="00D80587">
        <w:rPr>
          <w:strike/>
        </w:rPr>
        <w:t>DVS</w:t>
      </w:r>
      <w:r w:rsidR="00AB5D4C" w:rsidRPr="005D73C2">
        <w:t xml:space="preserve"> </w:t>
      </w:r>
      <w:r w:rsidR="00AB5D4C" w:rsidRPr="00D80587">
        <w:rPr>
          <w:u w:val="single"/>
        </w:rPr>
        <w:t>DSBVI</w:t>
      </w:r>
      <w:r w:rsidRPr="003B3D27">
        <w:t xml:space="preserve"> will not pay for repairs before title is released when there is clear evidence that the damage resulted from abuse or neglect.</w:t>
      </w:r>
    </w:p>
    <w:p w14:paraId="1A9F1733" w14:textId="77777777" w:rsidR="003B3D27" w:rsidRPr="003B3D27" w:rsidRDefault="003B3D27" w:rsidP="003B3D27">
      <w:r w:rsidRPr="003B3D27">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14:paraId="6449C7C2" w14:textId="77777777" w:rsidR="003B3D27" w:rsidRPr="003B3D27" w:rsidRDefault="003B3D27" w:rsidP="003B3D27">
      <w:pPr>
        <w:ind w:left="432"/>
      </w:pPr>
      <w:r w:rsidRPr="003B3D27">
        <w:t>(1)  Occupational tools are considered to be those minimum tools required for a designated trade, necessary to the employment of the individual, and not furnished by the employer.  DRS will NOT purchase operable firearms even if required for employment.  Counselor will assist consumer in finding resources to help in this purchase if necessary.</w:t>
      </w:r>
    </w:p>
    <w:p w14:paraId="7D813B35" w14:textId="77777777" w:rsidR="003B3D27" w:rsidRPr="003B3D27" w:rsidRDefault="003B3D27" w:rsidP="003B3D27">
      <w:pPr>
        <w:ind w:left="432"/>
      </w:pPr>
      <w:r w:rsidRPr="003B3D27">
        <w:t>(2)  Occupational equipment is equipment required to meet the minimum needs of an individual in starting and conducting a business of his or her own.</w:t>
      </w:r>
    </w:p>
    <w:p w14:paraId="61C9695F" w14:textId="4D3092BE" w:rsidR="003B3D27" w:rsidRPr="003B3D27" w:rsidRDefault="003B3D27" w:rsidP="003B3D27">
      <w:pPr>
        <w:ind w:left="432"/>
      </w:pPr>
      <w:r w:rsidRPr="003B3D27">
        <w:t xml:space="preserve">(3)  Initial stocks and supplies are those materials and merchandise necessary for the client to become operational in a business. </w:t>
      </w:r>
    </w:p>
    <w:p w14:paraId="06DC4AF1" w14:textId="7725F0BA" w:rsidR="003B3D27" w:rsidRPr="003B3D27" w:rsidRDefault="003B3D27" w:rsidP="003B3D27">
      <w:r w:rsidRPr="003B3D27">
        <w:t xml:space="preserve">(c)  Purchase of occupational tools, equipment and initial stocks and supplies will be made in accordance with 612:10-1-7. If the client is required to participate in cost of services, the payment will be made to the nonmedical vendor. When the equipment is received and/or installed, the appropriate rehabilitation professional completes the Receipt for Equipment and Title Agreement. If the purchase total is $5,000 or more, the rehabilitation professional then signs the vendor's invoice and routes it to DRS state office.  </w:t>
      </w:r>
    </w:p>
    <w:p w14:paraId="4C33A278" w14:textId="2074DEAF" w:rsidR="003B3D27" w:rsidRPr="003B3D27" w:rsidRDefault="003B3D27" w:rsidP="003B3D27">
      <w:r w:rsidRPr="003B3D27">
        <w:t xml:space="preserve">(d)  Used tools or equipment may be purchased when it is evident considerable savings may be affected. Used equipment or tools are to be appraised piece-by-piece by at least three shop owners or managers in the same type of work, and who are not acquainted with the vendor.  </w:t>
      </w:r>
    </w:p>
    <w:p w14:paraId="53338FCA" w14:textId="321DC9D7" w:rsidR="003B3D27" w:rsidRDefault="003B3D27" w:rsidP="003B3D27">
      <w:pPr>
        <w:rPr>
          <w:b/>
          <w:bCs/>
        </w:rPr>
        <w:sectPr w:rsidR="003B3D27" w:rsidSect="003B3D27">
          <w:pgSz w:w="12240" w:h="15840"/>
          <w:pgMar w:top="1440" w:right="1350" w:bottom="1152" w:left="1080" w:header="720" w:footer="720" w:gutter="0"/>
          <w:lnNumType w:countBy="1" w:restart="newSection"/>
          <w:pgNumType w:start="0"/>
          <w:cols w:space="720"/>
          <w:noEndnote/>
          <w:titlePg/>
          <w:docGrid w:linePitch="326"/>
        </w:sectPr>
      </w:pPr>
      <w:r w:rsidRPr="003B3D27">
        <w:t xml:space="preserve">(e)  If the counselor, after a thorough check of the tools or equipment, finds they are not being used for the purpose for which they were purchased, the counselor is to repossess the tools or equipment by executing the Release or Receipt of Equipment form. </w:t>
      </w:r>
    </w:p>
    <w:p w14:paraId="72B2FE3C" w14:textId="77777777" w:rsidR="003B3D27" w:rsidRDefault="003B3D27" w:rsidP="003B3D27">
      <w:pPr>
        <w:sectPr w:rsidR="003B3D27" w:rsidSect="003B3D27">
          <w:type w:val="continuous"/>
          <w:pgSz w:w="12240" w:h="15840"/>
          <w:pgMar w:top="1440" w:right="1350" w:bottom="1152" w:left="1080" w:header="720" w:footer="720" w:gutter="0"/>
          <w:pgNumType w:start="0"/>
          <w:cols w:space="720"/>
          <w:noEndnote/>
          <w:titlePg/>
          <w:docGrid w:linePitch="326"/>
        </w:sectPr>
      </w:pPr>
    </w:p>
    <w:p w14:paraId="39F80477" w14:textId="6D1DD572" w:rsidR="00FD5636" w:rsidRPr="00877F71" w:rsidRDefault="00FD5636" w:rsidP="00FD5636">
      <w:pPr>
        <w:pStyle w:val="Heading4"/>
      </w:pPr>
      <w:bookmarkStart w:id="44" w:name="_Toc521919670"/>
      <w:bookmarkStart w:id="45" w:name="_Toc521919679"/>
      <w:r w:rsidRPr="00877F71">
        <w:t>612:10-7-220.  Vehicle modification services</w:t>
      </w:r>
      <w:bookmarkEnd w:id="44"/>
      <w:r>
        <w:t xml:space="preserve"> [AMENDED]</w:t>
      </w:r>
    </w:p>
    <w:p w14:paraId="7AD02936" w14:textId="27D897B0" w:rsidR="00FD5636" w:rsidRPr="00FD5636" w:rsidRDefault="00FD5636" w:rsidP="00FD5636">
      <w:pPr>
        <w:pStyle w:val="List"/>
        <w:rPr>
          <w:u w:val="single"/>
        </w:rPr>
      </w:pPr>
      <w:r w:rsidRPr="00877F71">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w:t>
      </w:r>
      <w:r>
        <w:t xml:space="preserve">  </w:t>
      </w:r>
      <w:r>
        <w:rPr>
          <w:u w:val="single"/>
        </w:rPr>
        <w:t>Vehicle modifications above the State Capitalization rate are subject to the Prior Approval from RSA in accordance with 2 CFR 200.439.</w:t>
      </w:r>
    </w:p>
    <w:p w14:paraId="1EC9F09C" w14:textId="77777777" w:rsidR="00FD5636" w:rsidRPr="00877F71" w:rsidRDefault="00FD5636" w:rsidP="00FD5636">
      <w:pPr>
        <w:pStyle w:val="List"/>
      </w:pPr>
      <w:r w:rsidRPr="00877F71">
        <w:t>(b)  Vehicle modification services provided to an individual in the Vocational Rehabilitation program may include:</w:t>
      </w:r>
    </w:p>
    <w:p w14:paraId="44204B0B" w14:textId="77777777" w:rsidR="00FD5636" w:rsidRPr="00877F71" w:rsidRDefault="00FD5636" w:rsidP="00FD5636">
      <w:pPr>
        <w:pStyle w:val="List2"/>
      </w:pPr>
      <w:r w:rsidRPr="00877F71">
        <w:t>(1)  purchase and installation of adaptations or devices in a vehicle;</w:t>
      </w:r>
    </w:p>
    <w:p w14:paraId="25EBAB95" w14:textId="77777777" w:rsidR="00FD5636" w:rsidRPr="00877F71" w:rsidRDefault="00FD5636" w:rsidP="00FD5636">
      <w:pPr>
        <w:pStyle w:val="List2"/>
      </w:pPr>
      <w:r w:rsidRPr="00877F71">
        <w:t xml:space="preserve">(2)  assistance with payment of the portion of the cost attributable to modifications pre-installed in a new or used vehicle purchased from a  dealer; </w:t>
      </w:r>
    </w:p>
    <w:p w14:paraId="5D222AA6" w14:textId="77777777" w:rsidR="00FD5636" w:rsidRPr="00877F71" w:rsidRDefault="00FD5636" w:rsidP="00FD5636">
      <w:pPr>
        <w:pStyle w:val="List2"/>
      </w:pPr>
      <w:r w:rsidRPr="00877F71">
        <w:t>(3)  evaluation of an individual’s ability to operate a motor vehicle;</w:t>
      </w:r>
    </w:p>
    <w:p w14:paraId="02CB1300" w14:textId="77777777" w:rsidR="00FD5636" w:rsidRPr="00877F71" w:rsidRDefault="00FD5636" w:rsidP="00FD5636">
      <w:pPr>
        <w:pStyle w:val="List2"/>
      </w:pPr>
      <w:r w:rsidRPr="00877F71">
        <w:t>(4)  prescription of required devices specific to both the individual’s needs and the vehicle; and</w:t>
      </w:r>
    </w:p>
    <w:p w14:paraId="43A4A1AB" w14:textId="266D9F80" w:rsidR="00FD5636" w:rsidRPr="00877F71" w:rsidRDefault="00FD5636" w:rsidP="00FD5636">
      <w:pPr>
        <w:pStyle w:val="List2"/>
      </w:pPr>
      <w:r w:rsidRPr="00877F71">
        <w:t xml:space="preserve">(5)  training in the operation of the vehicle. </w:t>
      </w:r>
    </w:p>
    <w:p w14:paraId="1DDAFF95" w14:textId="75C6E99E" w:rsidR="00FD5636" w:rsidRPr="00877F71" w:rsidRDefault="00FD5636" w:rsidP="00FD5636">
      <w:pPr>
        <w:pStyle w:val="List"/>
      </w:pPr>
      <w:r w:rsidRPr="00877F71">
        <w:t xml:space="preserve">(c)  Vehicle modifications which are projected to cost the amount of the DCAM authority order limit or less will be made in accordance with 612:10-1-7.  Vehicle modifications projected to cost more than the DCAM authority order limit will require additional processing by DRS Central/Departmental Services after the process is completed by the counselor as outlined in Categories A through C below.  Clients purchasing new vehicles shall apply for any mobility equipment rebate available from the vehicle manufacturer and the amount of any such rebate shall be assigned to DRS. </w:t>
      </w:r>
    </w:p>
    <w:p w14:paraId="758BB52B" w14:textId="77777777" w:rsidR="00FD5636" w:rsidRPr="00877F71" w:rsidRDefault="00FD5636" w:rsidP="00FD5636">
      <w:pPr>
        <w:pStyle w:val="List2"/>
      </w:pPr>
      <w:r w:rsidRPr="00877F71">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0BB21BC0" w14:textId="71E94CDB" w:rsidR="00FD5636" w:rsidRPr="00877F71" w:rsidRDefault="00FD5636" w:rsidP="00FD5636">
      <w:pPr>
        <w:pStyle w:val="List2"/>
      </w:pPr>
      <w:r w:rsidRPr="00877F71">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DRS will participate in this method only if the client obtains warranty from the mobility aids vendor.  A copy of the warranty agreement will be obtained by the counselor and maintained in the case file. </w:t>
      </w:r>
    </w:p>
    <w:p w14:paraId="4ADF423B" w14:textId="77777777" w:rsidR="00FD5636" w:rsidRPr="00877F71" w:rsidRDefault="00FD5636" w:rsidP="00FD5636">
      <w:pPr>
        <w:pStyle w:val="List2"/>
      </w:pPr>
      <w:r w:rsidRPr="00877F71">
        <w:t>(3)  Category C:  Any modifications to a new or used vehicle not purchased as part of the vehicle package with a cost greater than the DCAM authority order limit will require additional processing by C/DS after the bid process is completed by the counselor in accordance with 612:10-1-7.</w:t>
      </w:r>
    </w:p>
    <w:p w14:paraId="71FCB516" w14:textId="77777777" w:rsidR="00FD5636" w:rsidRPr="00877F71" w:rsidRDefault="00FD5636" w:rsidP="00FD5636">
      <w:pPr>
        <w:pStyle w:val="List"/>
      </w:pPr>
      <w:r w:rsidRPr="00877F71">
        <w:t>(d)  The qualifications in (1) – (9) of this Subsection apply to all vehicle modifications.</w:t>
      </w:r>
    </w:p>
    <w:p w14:paraId="06BBFD2A" w14:textId="5BBB3FA3" w:rsidR="00FD5636" w:rsidRPr="00877F71" w:rsidRDefault="00FD5636" w:rsidP="00FD5636">
      <w:pPr>
        <w:pStyle w:val="List2"/>
      </w:pPr>
      <w:r w:rsidRPr="00877F71">
        <w:t xml:space="preserve">(1)  The client or individual providing the transportation must have a current, valid driver's license.  If the client will be driving the vehicle and does not yet have a driver’s license, he/she must be legally permitted to drive or participate as a driving student.  </w:t>
      </w:r>
    </w:p>
    <w:p w14:paraId="74EBE495" w14:textId="77777777" w:rsidR="00FD5636" w:rsidRPr="00877F71" w:rsidRDefault="00FD5636" w:rsidP="00FD5636">
      <w:pPr>
        <w:pStyle w:val="List2"/>
      </w:pPr>
      <w:r w:rsidRPr="00877F71">
        <w:t>(2)  The name of the client must appear on the title to the vehicle and current vehicle registration.  The client may be listed as a co-owner on these documents.</w:t>
      </w:r>
    </w:p>
    <w:p w14:paraId="18AD2E67" w14:textId="77777777" w:rsidR="00FD5636" w:rsidRPr="00877F71" w:rsidRDefault="00FD5636" w:rsidP="00FD5636">
      <w:pPr>
        <w:pStyle w:val="List2"/>
      </w:pPr>
      <w:r w:rsidRPr="00877F71">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14:paraId="46D9EC13" w14:textId="77777777" w:rsidR="00FD5636" w:rsidRPr="00877F71" w:rsidRDefault="00FD5636" w:rsidP="00FD5636">
      <w:pPr>
        <w:pStyle w:val="List2"/>
      </w:pPr>
      <w:r w:rsidRPr="00877F71">
        <w:t>(4)  The client must maintain both collision and comprehensive insurance on the vehicle, including the equipment.</w:t>
      </w:r>
    </w:p>
    <w:p w14:paraId="314279C2" w14:textId="77777777" w:rsidR="00FD5636" w:rsidRPr="00877F71" w:rsidRDefault="00FD5636" w:rsidP="00FD5636">
      <w:pPr>
        <w:pStyle w:val="List2"/>
      </w:pPr>
      <w:r w:rsidRPr="00877F71">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5E45CDAF" w14:textId="77777777" w:rsidR="00FD5636" w:rsidRPr="00877F71" w:rsidRDefault="00FD5636" w:rsidP="00FD5636">
      <w:pPr>
        <w:pStyle w:val="List2"/>
      </w:pPr>
      <w:r w:rsidRPr="00877F71">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36F093FB" w14:textId="77777777" w:rsidR="00FD5636" w:rsidRPr="00877F71" w:rsidRDefault="00FD5636" w:rsidP="00FD5636">
      <w:pPr>
        <w:pStyle w:val="List2"/>
      </w:pPr>
      <w:r w:rsidRPr="00877F71">
        <w:t>(7)  Existing modifications on a new or used vehicle shall be inspected for the appropriateness of the adaptive equipment for the consumer’s 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4669E31E" w14:textId="77777777" w:rsidR="00FD5636" w:rsidRPr="00877F71" w:rsidRDefault="00FD5636" w:rsidP="00FD5636">
      <w:pPr>
        <w:pStyle w:val="List2"/>
      </w:pPr>
      <w:r w:rsidRPr="00877F71">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673AD50E" w14:textId="0726E497" w:rsidR="00FD5636" w:rsidRPr="00877F71" w:rsidRDefault="00FD5636" w:rsidP="00FD5636">
      <w:pPr>
        <w:pStyle w:val="List2"/>
      </w:pPr>
      <w:r w:rsidRPr="00877F71">
        <w:t xml:space="preserve">(9)  Certain types of vehicle modification equipment are considered </w:t>
      </w:r>
      <w:r>
        <w:t>"</w:t>
      </w:r>
      <w:r w:rsidRPr="00877F71">
        <w:t>transferable</w:t>
      </w:r>
      <w:r>
        <w:t>"</w:t>
      </w:r>
      <w:r w:rsidRPr="00877F71">
        <w:t xml:space="preserve"> by design:  i.e., hand controls, left foot accelerator, and hitch lift systems for wheelchairs/scooters.  DRS may assist with the cost of transferring this type of equipment to meet the IPE goals.  These modifications are categorized as non-structural modifications.</w:t>
      </w:r>
    </w:p>
    <w:p w14:paraId="61734E02" w14:textId="77777777" w:rsidR="00FD5636" w:rsidRDefault="00FD5636" w:rsidP="00FD5636">
      <w:pPr>
        <w:pStyle w:val="List2"/>
        <w:sectPr w:rsidR="00FD5636" w:rsidSect="00C904E0">
          <w:pgSz w:w="12240" w:h="15840"/>
          <w:pgMar w:top="1440" w:right="1350" w:bottom="1152" w:left="1080" w:header="720" w:footer="720" w:gutter="0"/>
          <w:lnNumType w:countBy="1" w:restart="newSection"/>
          <w:pgNumType w:start="0"/>
          <w:cols w:space="720"/>
          <w:noEndnote/>
          <w:titlePg/>
          <w:docGrid w:linePitch="326"/>
        </w:sectPr>
      </w:pPr>
      <w:r w:rsidRPr="00877F71">
        <w:t>(10)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14:paraId="1F6F3961" w14:textId="77777777" w:rsidR="00FD5636" w:rsidRDefault="00FD5636" w:rsidP="00FD5636">
      <w:pPr>
        <w:pStyle w:val="List2"/>
        <w:sectPr w:rsidR="00FD5636" w:rsidSect="00FD5636">
          <w:type w:val="continuous"/>
          <w:pgSz w:w="12240" w:h="15840"/>
          <w:pgMar w:top="1440" w:right="1350" w:bottom="1152" w:left="1080" w:header="720" w:footer="720" w:gutter="0"/>
          <w:lnNumType w:countBy="1" w:restart="newSection"/>
          <w:pgNumType w:start="0"/>
          <w:cols w:space="720"/>
          <w:noEndnote/>
          <w:titlePg/>
          <w:docGrid w:linePitch="326"/>
        </w:sectPr>
      </w:pPr>
    </w:p>
    <w:p w14:paraId="1B62FAD7" w14:textId="58E68492" w:rsidR="00FD5636" w:rsidRPr="00877F71" w:rsidRDefault="00FD5636" w:rsidP="00FD5636">
      <w:pPr>
        <w:pStyle w:val="Heading4"/>
      </w:pPr>
      <w:bookmarkStart w:id="46" w:name="_Toc521919671"/>
      <w:r w:rsidRPr="00877F71">
        <w:t>612:10-7-221.  Housing Modification</w:t>
      </w:r>
      <w:bookmarkEnd w:id="46"/>
      <w:r>
        <w:t xml:space="preserve"> [AMENDED]</w:t>
      </w:r>
    </w:p>
    <w:p w14:paraId="3F3DCAD8" w14:textId="02FB6A20" w:rsidR="00FD5636" w:rsidRPr="00FD5636" w:rsidRDefault="00FD5636" w:rsidP="00FD5636">
      <w:pPr>
        <w:pStyle w:val="List"/>
        <w:rPr>
          <w:u w:val="single"/>
        </w:rPr>
      </w:pPr>
      <w:r w:rsidRPr="00877F71">
        <w:t xml:space="preserve">(a)  Modification of a residence may include installation of ramps, widening of doors, installation of grab bars and other accessibility modifications when such modifications are necessary to support the consumer in achievement of an employment outcome.  Major structural modifications such as room additions or major wall removal will not be provided by DRS without supervisor approval.  Housing modifications that will cost more than the DCAM authority order limit require supervisor approval.  </w:t>
      </w:r>
      <w:r>
        <w:rPr>
          <w:u w:val="single"/>
        </w:rPr>
        <w:t>All housing modifications are subject to the Prior Approval from RSA in accordance with 2 CFR 200.439.</w:t>
      </w:r>
    </w:p>
    <w:p w14:paraId="070781D3" w14:textId="77777777" w:rsidR="00FD5636" w:rsidRDefault="00FD5636" w:rsidP="00FD5636">
      <w:pPr>
        <w:pStyle w:val="List"/>
        <w:sectPr w:rsidR="00FD5636" w:rsidSect="00FD5636">
          <w:pgSz w:w="12240" w:h="15840"/>
          <w:pgMar w:top="1440" w:right="1350" w:bottom="1152" w:left="1080" w:header="720" w:footer="720" w:gutter="0"/>
          <w:lnNumType w:countBy="1" w:restart="newSection"/>
          <w:pgNumType w:start="0"/>
          <w:cols w:space="720"/>
          <w:noEndnote/>
          <w:titlePg/>
          <w:docGrid w:linePitch="326"/>
        </w:sectPr>
      </w:pPr>
      <w:r w:rsidRPr="00877F71">
        <w:t>(b)  In all situations where housing modification is to be done, the owner of the house must sign a written release form.  In those situations where the consumer is a renter, the renter/consumer is responsible for obtaining the written release from the owner.  The counselor must make a referral to the Assistive Technology (AT) Specialist who will make the evaluation of the residence and recommend the modifications needed to make the residence accessible and usable for the consumer.  After modifications have been completed the counselor will contact the AT Specialist for inspection of the home, to ensure the modifications conform to prescribed standards and meet the consumers accessibility needs.  The AT Specialist will provide a report to the counselor and the counselor must get a statement of satisfaction from the consumer.</w:t>
      </w:r>
    </w:p>
    <w:p w14:paraId="356A6519" w14:textId="77777777" w:rsidR="00FD5636" w:rsidRDefault="00FD5636" w:rsidP="00FD5636">
      <w:pPr>
        <w:pStyle w:val="List"/>
        <w:sectPr w:rsidR="00FD5636" w:rsidSect="00FD5636">
          <w:type w:val="continuous"/>
          <w:pgSz w:w="12240" w:h="15840"/>
          <w:pgMar w:top="1440" w:right="1350" w:bottom="1152" w:left="1080" w:header="720" w:footer="720" w:gutter="0"/>
          <w:lnNumType w:countBy="1" w:restart="newSection"/>
          <w:pgNumType w:start="0"/>
          <w:cols w:space="720"/>
          <w:noEndnote/>
          <w:titlePg/>
          <w:docGrid w:linePitch="326"/>
        </w:sectPr>
      </w:pPr>
    </w:p>
    <w:p w14:paraId="0B6CF282" w14:textId="6294937A" w:rsidR="00B77776" w:rsidRPr="00877F71" w:rsidRDefault="00B77776" w:rsidP="00B77776">
      <w:pPr>
        <w:pStyle w:val="Heading4"/>
      </w:pPr>
      <w:r w:rsidRPr="00877F71">
        <w:t>612:10-7-233.  Special consideration in state government employment for persons with severe disabilities</w:t>
      </w:r>
      <w:bookmarkEnd w:id="45"/>
      <w:r w:rsidRPr="00877F71">
        <w:t xml:space="preserve"> </w:t>
      </w:r>
      <w:r>
        <w:t>[AMENDED]</w:t>
      </w:r>
    </w:p>
    <w:p w14:paraId="6DA02DAE" w14:textId="110A252D" w:rsidR="00B77776" w:rsidRPr="00877F71" w:rsidRDefault="00B77776" w:rsidP="00B77776">
      <w:pPr>
        <w:pStyle w:val="List"/>
      </w:pPr>
      <w:r w:rsidRPr="00877F71">
        <w:t xml:space="preserve">(a)  Oklahoma statute </w:t>
      </w:r>
      <w:r w:rsidRPr="000A0090">
        <w:t xml:space="preserve">[74 O.S. 840-4.12] establishes provisions to promote the employment of persons with severe disabilities in state government.  The law waives written entrance examinations and certain other hiring procedures administered by Human Capital Management (HCM) for persons who are certified as having a severe disability based on standards and criteria established by the Administrator of HCM.  Such applicants must be legal residents of Oklahoma and must meet minimum qualifications specified in applicable job specifications.  Rules implementing the provisions of 74 O.S. 840-4.12 are found at </w:t>
      </w:r>
      <w:r w:rsidRPr="00DF1BC9">
        <w:t>OAC</w:t>
      </w:r>
      <w:r w:rsidRPr="00E233E9">
        <w:rPr>
          <w:highlight w:val="yellow"/>
        </w:rPr>
        <w:t xml:space="preserve"> </w:t>
      </w:r>
      <w:r w:rsidRPr="000A0090">
        <w:rPr>
          <w:strike/>
        </w:rPr>
        <w:t>530:10-9-100</w:t>
      </w:r>
      <w:r>
        <w:t xml:space="preserve"> </w:t>
      </w:r>
      <w:r>
        <w:rPr>
          <w:u w:val="single"/>
        </w:rPr>
        <w:t>260:25-9-100</w:t>
      </w:r>
      <w:r w:rsidRPr="000A0090">
        <w:t>.</w:t>
      </w:r>
      <w:r w:rsidRPr="00877F71">
        <w:t xml:space="preserve">  HCM rules refer to these provisions as the Optional Program for Hiring Applicants with Disabilities. </w:t>
      </w:r>
    </w:p>
    <w:p w14:paraId="35055EDA" w14:textId="792D3533" w:rsidR="00B77776" w:rsidRPr="00877F71" w:rsidRDefault="00B77776" w:rsidP="00B77776">
      <w:pPr>
        <w:pStyle w:val="List"/>
      </w:pPr>
      <w:r w:rsidRPr="00877F71">
        <w:t xml:space="preserve">(b)  For purposes of the Optional Program for Hiring Applicants with Disabilities, the Department of Rehabilitation Services (DRS) shall certify that an applicant has a severe disability according to the definition of </w:t>
      </w:r>
      <w:r>
        <w:t>"</w:t>
      </w:r>
      <w:r w:rsidRPr="00877F71">
        <w:t>individual with a severe disability</w:t>
      </w:r>
      <w:r>
        <w:t>"</w:t>
      </w:r>
      <w:r w:rsidRPr="00877F71">
        <w:t xml:space="preserve"> in </w:t>
      </w:r>
      <w:r w:rsidRPr="00510E99">
        <w:t>OAC 612:10-1-2,</w:t>
      </w:r>
      <w:r w:rsidRPr="00877F71">
        <w:t xml:space="preserve"> which the HCM Administrator has established as the standard for disability certification.  DRS shall provide electronic or written verification of an applicant's severe disability to the applicant and to Human Capital Management. </w:t>
      </w:r>
    </w:p>
    <w:p w14:paraId="2A14A7BD" w14:textId="7C70FC70" w:rsidR="00B77776" w:rsidRPr="00877F71" w:rsidRDefault="00B77776" w:rsidP="00B77776">
      <w:pPr>
        <w:pStyle w:val="List"/>
      </w:pPr>
      <w:r w:rsidRPr="00877F71">
        <w:t xml:space="preserve">(c)  Counselors will document the severity of the disability using existing DRS case information for current or former clients. Individuals who have not been DRS clients will provide the counselor with documentation necessary for determining that the individual has a severe physical or mental impairment which seriously limits one or more functional capacities. Medical examinations may not be purchased solely to certify eligibility under </w:t>
      </w:r>
      <w:r w:rsidRPr="00510E99">
        <w:t>74 O.S. 840-4.12.</w:t>
      </w:r>
    </w:p>
    <w:p w14:paraId="7E299BB5" w14:textId="77777777" w:rsidR="00A9341D" w:rsidRDefault="00A9341D" w:rsidP="00C904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sectPr w:rsidR="00A9341D" w:rsidSect="00FD5636">
          <w:pgSz w:w="12240" w:h="15840"/>
          <w:pgMar w:top="1440" w:right="1350" w:bottom="1152" w:left="1080" w:header="720" w:footer="720" w:gutter="0"/>
          <w:lnNumType w:countBy="1" w:restart="newSection"/>
          <w:pgNumType w:start="0"/>
          <w:cols w:space="720"/>
          <w:noEndnote/>
          <w:titlePg/>
          <w:docGrid w:linePitch="326"/>
        </w:sectPr>
      </w:pPr>
    </w:p>
    <w:p w14:paraId="01DFF733" w14:textId="4A483810" w:rsidR="00CF1A3B" w:rsidRPr="00724F6F" w:rsidRDefault="00CF1A3B" w:rsidP="00CF1A3B">
      <w:pPr>
        <w:pStyle w:val="Heading4"/>
      </w:pPr>
      <w:r w:rsidRPr="00724F6F">
        <w:t xml:space="preserve">612:10-7-242.  Pre-Employment Transition Services </w:t>
      </w:r>
      <w:r>
        <w:t>[AMENDED]</w:t>
      </w:r>
    </w:p>
    <w:p w14:paraId="081B23B7" w14:textId="77777777" w:rsidR="00CF1A3B" w:rsidRPr="00724F6F" w:rsidRDefault="00CF1A3B" w:rsidP="00CF1A3B">
      <w:pPr>
        <w:pStyle w:val="List"/>
      </w:pPr>
      <w:r w:rsidRPr="00724F6F">
        <w:t xml:space="preserve">(a)  </w:t>
      </w:r>
      <w:r w:rsidRPr="00724F6F">
        <w:rPr>
          <w:b/>
          <w:bCs/>
        </w:rPr>
        <w:t>Students with a Disability.</w:t>
      </w:r>
      <w:r w:rsidRPr="00724F6F">
        <w:t xml:space="preserve">  Vocational Rehabilitation (VR) must collaborate with local educational agencies (LEAs) to provide, or arrange for the provision of, Pre-employment Transition Services (Pre-ETS) for all students with a disability in need of such services.</w:t>
      </w:r>
    </w:p>
    <w:p w14:paraId="1435E233" w14:textId="77777777" w:rsidR="00CF1A3B" w:rsidRPr="00724F6F" w:rsidRDefault="00CF1A3B" w:rsidP="00CF1A3B">
      <w:pPr>
        <w:pStyle w:val="List2"/>
      </w:pPr>
      <w:r w:rsidRPr="00724F6F">
        <w:t>(1)  A "Student with a Disability" as defined in Oklahoma is ages 16 through 21 and eligible for and receiving special education or related services under an Individualized Education Program (IEP); or an individual with a disability for purposes of Section 504 (individual does not need to have a 504 plan to meet the definition requirements).</w:t>
      </w:r>
    </w:p>
    <w:p w14:paraId="72338A45" w14:textId="77777777" w:rsidR="00CF1A3B" w:rsidRPr="00724F6F" w:rsidRDefault="00CF1A3B" w:rsidP="00CF1A3B">
      <w:pPr>
        <w:pStyle w:val="List2"/>
      </w:pPr>
      <w:r w:rsidRPr="00724F6F">
        <w:t>(2)  An individual as young as 14 years old may be considered a "Student with a Disability" if Pre-ETS is determined necessary by the IEP team.</w:t>
      </w:r>
    </w:p>
    <w:p w14:paraId="3E4C5C29" w14:textId="062C7E11" w:rsidR="00CF1A3B" w:rsidRDefault="00CF1A3B" w:rsidP="00CF1A3B">
      <w:pPr>
        <w:pStyle w:val="List2"/>
      </w:pPr>
      <w:r w:rsidRPr="00724F6F">
        <w:t>(3)  The definition of "Student with a Disability" applies to all students enrolled in educational programs, including postsecondary education programs or other recognized education programs, so long as they satisfy the age requirements. The definition is inclusive of secondary students who are homeschooled, as well as students in other non-traditional secondary educational programs.</w:t>
      </w:r>
    </w:p>
    <w:p w14:paraId="73ED09B2" w14:textId="1D7C82AC" w:rsidR="00903E23" w:rsidRPr="00903E23" w:rsidRDefault="00903E23" w:rsidP="00CF1A3B">
      <w:pPr>
        <w:pStyle w:val="List2"/>
        <w:rPr>
          <w:u w:val="single"/>
        </w:rPr>
      </w:pPr>
      <w:r>
        <w:rPr>
          <w:u w:val="single"/>
        </w:rPr>
        <w:t>(4)  A student with a disability receiving pre-employment transition services is a client for whom goods and services may be procured in the same manner as for clients with an approved Individualized Plan for Employment pursuant to OAC 612:10-1-7.</w:t>
      </w:r>
    </w:p>
    <w:p w14:paraId="12786019" w14:textId="77777777" w:rsidR="00CF1A3B" w:rsidRPr="00724F6F" w:rsidRDefault="00CF1A3B" w:rsidP="00CF1A3B">
      <w:pPr>
        <w:pStyle w:val="List"/>
      </w:pPr>
      <w:r w:rsidRPr="00724F6F">
        <w:t xml:space="preserve">(b)  </w:t>
      </w:r>
      <w:r w:rsidRPr="00724F6F">
        <w:rPr>
          <w:b/>
          <w:bCs/>
        </w:rPr>
        <w:t xml:space="preserve">Required Activities.  </w:t>
      </w:r>
      <w:r w:rsidRPr="00724F6F">
        <w:t>Services may be provided to students, or groups of students, with disabilities who are eligible or potentially eligible for VR services in the following areas:</w:t>
      </w:r>
    </w:p>
    <w:p w14:paraId="2F0B5256" w14:textId="77777777" w:rsidR="00CF1A3B" w:rsidRPr="00724F6F" w:rsidRDefault="00CF1A3B" w:rsidP="00CF1A3B">
      <w:pPr>
        <w:pStyle w:val="List2"/>
      </w:pPr>
      <w:r w:rsidRPr="00724F6F">
        <w:t>(1)  Job exploration counseling.</w:t>
      </w:r>
    </w:p>
    <w:p w14:paraId="60626A02" w14:textId="77777777" w:rsidR="00CF1A3B" w:rsidRPr="00724F6F" w:rsidRDefault="00CF1A3B" w:rsidP="00CF1A3B">
      <w:pPr>
        <w:pStyle w:val="List2"/>
      </w:pPr>
      <w:r w:rsidRPr="00724F6F">
        <w:t>(2)  Work-based learning experiences, which may include in-school or after school opportunities or experience outside the traditional school setting, including internships, that is provided in an integrated environment to the maximum extent possible.</w:t>
      </w:r>
    </w:p>
    <w:p w14:paraId="3A89B47B" w14:textId="77777777" w:rsidR="00CF1A3B" w:rsidRPr="00724F6F" w:rsidRDefault="00CF1A3B" w:rsidP="00CF1A3B">
      <w:pPr>
        <w:pStyle w:val="List2"/>
      </w:pPr>
      <w:r w:rsidRPr="00724F6F">
        <w:t>(3)  Counseling on opportunities for enrollment in comprehensive transition or postsecondary educational programs at institutions of higher education.</w:t>
      </w:r>
    </w:p>
    <w:p w14:paraId="4FDD9FC9" w14:textId="77777777" w:rsidR="00CF1A3B" w:rsidRPr="00724F6F" w:rsidRDefault="00CF1A3B" w:rsidP="00CF1A3B">
      <w:pPr>
        <w:pStyle w:val="List2"/>
      </w:pPr>
      <w:r w:rsidRPr="00724F6F">
        <w:t>(4)  Workplace readiness training to develop social skills and independent living.</w:t>
      </w:r>
    </w:p>
    <w:p w14:paraId="0447B857" w14:textId="77777777" w:rsidR="00CF1A3B" w:rsidRPr="00724F6F" w:rsidRDefault="00CF1A3B" w:rsidP="00CF1A3B">
      <w:pPr>
        <w:pStyle w:val="List2"/>
      </w:pPr>
      <w:r w:rsidRPr="00724F6F">
        <w:t>(5)  Instruction in self-advocacy, including instruction in person-centered planning, which may include peer mentoring, including peer mentoring from individuals with disabilities working in competitive integrated employment.</w:t>
      </w:r>
    </w:p>
    <w:p w14:paraId="4E779EAC" w14:textId="77777777" w:rsidR="00CF1A3B" w:rsidRPr="00724F6F" w:rsidRDefault="00CF1A3B" w:rsidP="00CF1A3B">
      <w:pPr>
        <w:pStyle w:val="List"/>
      </w:pPr>
      <w:r w:rsidRPr="00724F6F">
        <w:t xml:space="preserve">(c)  </w:t>
      </w:r>
      <w:r w:rsidRPr="00724F6F">
        <w:rPr>
          <w:b/>
          <w:bCs/>
        </w:rPr>
        <w:t xml:space="preserve">Delivery of Services.  </w:t>
      </w:r>
      <w:r w:rsidRPr="00724F6F">
        <w:t>Pre-ETS may be delivered in collaboration with school districts/LEAs via any combination of:</w:t>
      </w:r>
    </w:p>
    <w:p w14:paraId="5E0F07BF" w14:textId="77777777" w:rsidR="00CF1A3B" w:rsidRPr="00724F6F" w:rsidRDefault="00CF1A3B" w:rsidP="00CF1A3B">
      <w:pPr>
        <w:pStyle w:val="List2"/>
      </w:pPr>
      <w:r w:rsidRPr="00724F6F">
        <w:t>(1)  Vocational rehabilitation counselors</w:t>
      </w:r>
    </w:p>
    <w:p w14:paraId="01A90D5F" w14:textId="77777777" w:rsidR="00CF1A3B" w:rsidRPr="00724F6F" w:rsidRDefault="00CF1A3B" w:rsidP="00CF1A3B">
      <w:pPr>
        <w:pStyle w:val="List2"/>
      </w:pPr>
      <w:r w:rsidRPr="00724F6F">
        <w:t>(2)  The vocational rehabilitation counselor will coordinate Pre-ETS with other entities who maybe delivering these services.</w:t>
      </w:r>
    </w:p>
    <w:p w14:paraId="4D72A6F7" w14:textId="77777777" w:rsidR="00CF1A3B" w:rsidRPr="00724F6F" w:rsidRDefault="00CF1A3B" w:rsidP="00CF1A3B">
      <w:pPr>
        <w:pStyle w:val="List2"/>
      </w:pPr>
      <w:r w:rsidRPr="00724F6F">
        <w:t>(3)  Other entities contracted with VR such as:</w:t>
      </w:r>
    </w:p>
    <w:p w14:paraId="427C2713" w14:textId="77777777" w:rsidR="00CF1A3B" w:rsidRPr="00724F6F" w:rsidRDefault="00CF1A3B" w:rsidP="00CF1A3B">
      <w:pPr>
        <w:pStyle w:val="List3"/>
      </w:pPr>
      <w:r w:rsidRPr="00724F6F">
        <w:t>(A)  Community Rehabilitation Programs</w:t>
      </w:r>
    </w:p>
    <w:p w14:paraId="2FF3E4F0" w14:textId="77777777" w:rsidR="00CF1A3B" w:rsidRPr="00724F6F" w:rsidRDefault="00CF1A3B" w:rsidP="00CF1A3B">
      <w:pPr>
        <w:pStyle w:val="List3"/>
      </w:pPr>
      <w:r w:rsidRPr="00724F6F">
        <w:t>(B)  Independent Living Centers</w:t>
      </w:r>
    </w:p>
    <w:p w14:paraId="3AA28748" w14:textId="6765B704" w:rsidR="00CF1A3B" w:rsidRPr="00724F6F" w:rsidRDefault="00CF1A3B" w:rsidP="00CF1A3B">
      <w:pPr>
        <w:pStyle w:val="List"/>
      </w:pPr>
      <w:r w:rsidRPr="00724F6F">
        <w:t xml:space="preserve">(d)  </w:t>
      </w:r>
      <w:r w:rsidRPr="00724F6F">
        <w:rPr>
          <w:b/>
          <w:bCs/>
        </w:rPr>
        <w:t>Considerations under 00S.</w:t>
      </w:r>
      <w:r w:rsidRPr="00724F6F">
        <w:t xml:space="preserve"> VR must continue to provide Pre-ETS to students with disabilities who were receiving such services prior to being determined eligible for </w:t>
      </w:r>
      <w:r w:rsidRPr="00F46E3A">
        <w:rPr>
          <w:strike/>
        </w:rPr>
        <w:t>VS</w:t>
      </w:r>
      <w:r w:rsidRPr="00724F6F">
        <w:t xml:space="preserve"> </w:t>
      </w:r>
      <w:r w:rsidR="00F46E3A">
        <w:rPr>
          <w:u w:val="single"/>
        </w:rPr>
        <w:t>SBVI</w:t>
      </w:r>
      <w:r w:rsidR="00F46E3A">
        <w:t xml:space="preserve"> </w:t>
      </w:r>
      <w:r w:rsidRPr="00724F6F">
        <w:t>and are placed in a closed category.</w:t>
      </w:r>
    </w:p>
    <w:p w14:paraId="082CA290" w14:textId="77777777" w:rsidR="00CF1A3B" w:rsidRPr="00724F6F" w:rsidRDefault="00CF1A3B" w:rsidP="00CF1A3B">
      <w:pPr>
        <w:pStyle w:val="List"/>
      </w:pPr>
      <w:r w:rsidRPr="00724F6F">
        <w:t>(e)  Pre-Employment Transition Coordination.</w:t>
      </w:r>
    </w:p>
    <w:p w14:paraId="336513C7" w14:textId="77777777" w:rsidR="00CF1A3B" w:rsidRPr="00724F6F" w:rsidRDefault="00CF1A3B" w:rsidP="00CF1A3B">
      <w:pPr>
        <w:pStyle w:val="List2"/>
      </w:pPr>
      <w:r w:rsidRPr="00724F6F">
        <w:t>(1)  District office staff will be responsible for attending IEP meetings for students with disabilities when invited; using conference calls and video conferences, when necessary;</w:t>
      </w:r>
    </w:p>
    <w:p w14:paraId="47B48C3D" w14:textId="77777777" w:rsidR="00CF1A3B" w:rsidRPr="00724F6F" w:rsidRDefault="00CF1A3B" w:rsidP="00CF1A3B">
      <w:pPr>
        <w:pStyle w:val="List2"/>
      </w:pPr>
      <w:r w:rsidRPr="00724F6F">
        <w:t>(2)  working with local workforce development boards, job centers and employers to develop work opportunities for students with disabilities, including apprenticeships, internships, summer employment and other employment opportunities available throughout the school year;</w:t>
      </w:r>
    </w:p>
    <w:p w14:paraId="7474DCEB" w14:textId="77777777" w:rsidR="00CF1A3B" w:rsidRPr="00724F6F" w:rsidRDefault="00CF1A3B" w:rsidP="00CF1A3B">
      <w:pPr>
        <w:pStyle w:val="List2"/>
      </w:pPr>
      <w:r w:rsidRPr="00724F6F">
        <w:t>(3)  working with schools to coordinate and ensure the provision of Pre-ETS; and</w:t>
      </w:r>
    </w:p>
    <w:p w14:paraId="1957407E" w14:textId="77777777" w:rsidR="00CF1A3B" w:rsidRDefault="00CF1A3B" w:rsidP="00CF1A3B">
      <w:pPr>
        <w:pStyle w:val="List2"/>
        <w:sectPr w:rsidR="00CF1A3B" w:rsidSect="00A9341D">
          <w:pgSz w:w="12240" w:h="15840"/>
          <w:pgMar w:top="1440" w:right="1350" w:bottom="1152" w:left="1080" w:header="720" w:footer="720" w:gutter="0"/>
          <w:lnNumType w:countBy="1" w:restart="newSection"/>
          <w:pgNumType w:start="0"/>
          <w:cols w:space="720"/>
          <w:noEndnote/>
          <w:titlePg/>
          <w:docGrid w:linePitch="326"/>
        </w:sectPr>
      </w:pPr>
      <w:r w:rsidRPr="00724F6F">
        <w:t>(4)  attending person-centered planning meetings for individuals with developmental disabilities receiving SSI-D/Medicaid when invited.</w:t>
      </w:r>
    </w:p>
    <w:p w14:paraId="0E104CEE" w14:textId="77777777" w:rsidR="00CF1A3B" w:rsidRDefault="00CF1A3B" w:rsidP="00CF1A3B">
      <w:pPr>
        <w:pStyle w:val="List2"/>
        <w:sectPr w:rsidR="00CF1A3B" w:rsidSect="00CF1A3B">
          <w:type w:val="continuous"/>
          <w:pgSz w:w="12240" w:h="15840"/>
          <w:pgMar w:top="1440" w:right="1350" w:bottom="1152" w:left="1080" w:header="720" w:footer="720" w:gutter="0"/>
          <w:lnNumType w:countBy="1" w:restart="newSection"/>
          <w:pgNumType w:start="0"/>
          <w:cols w:space="720"/>
          <w:noEndnote/>
          <w:titlePg/>
          <w:docGrid w:linePitch="326"/>
        </w:sectPr>
      </w:pPr>
    </w:p>
    <w:p w14:paraId="567932AE" w14:textId="1E76C85C" w:rsidR="00C904E0" w:rsidRPr="00C904E0" w:rsidRDefault="00C904E0" w:rsidP="00C904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C904E0">
        <w:rPr>
          <w:rFonts w:eastAsia="Times New Roman" w:cs="Arial"/>
          <w:b/>
          <w:bCs/>
          <w:snapToGrid w:val="0"/>
          <w:szCs w:val="24"/>
        </w:rPr>
        <w:t xml:space="preserve">612:10-7-245.  Definitions </w:t>
      </w:r>
      <w:r>
        <w:rPr>
          <w:rFonts w:eastAsia="Times New Roman" w:cs="Arial"/>
          <w:b/>
          <w:bCs/>
          <w:snapToGrid w:val="0"/>
          <w:szCs w:val="24"/>
        </w:rPr>
        <w:t>[AMENDED]</w:t>
      </w:r>
      <w:r w:rsidRPr="00C904E0">
        <w:rPr>
          <w:rFonts w:eastAsia="Times New Roman" w:cs="Arial"/>
          <w:b/>
          <w:bCs/>
          <w:snapToGrid w:val="0"/>
          <w:szCs w:val="24"/>
        </w:rPr>
        <w:t xml:space="preserve"> </w:t>
      </w:r>
    </w:p>
    <w:p w14:paraId="029A1C73" w14:textId="77777777" w:rsidR="00C904E0" w:rsidRPr="00C904E0" w:rsidRDefault="00C904E0" w:rsidP="00C904E0">
      <w:pPr>
        <w:ind w:firstLine="432"/>
      </w:pPr>
      <w:r w:rsidRPr="00C904E0">
        <w:t>The following words and terms, when used in this Part, shall have the following meaning, unless the context clearly indicates otherwise:</w:t>
      </w:r>
    </w:p>
    <w:p w14:paraId="6D421615" w14:textId="18509E3B" w:rsidR="00C904E0" w:rsidRPr="00C904E0" w:rsidRDefault="00C904E0" w:rsidP="00C904E0">
      <w:pPr>
        <w:ind w:firstLine="432"/>
      </w:pPr>
      <w:r w:rsidRPr="00C904E0">
        <w:rPr>
          <w:b/>
          <w:bCs/>
        </w:rPr>
        <w:t>"FLSA"</w:t>
      </w:r>
      <w:r w:rsidRPr="00C904E0">
        <w:t xml:space="preserve"> means the Fair Labor Standards Act which sets forth labor standards and protections as enforced by the U.S. Department of Labor. </w:t>
      </w:r>
    </w:p>
    <w:p w14:paraId="1B560737" w14:textId="42029D22" w:rsidR="00C904E0" w:rsidRPr="00C904E0" w:rsidRDefault="00C904E0" w:rsidP="00C904E0">
      <w:pPr>
        <w:ind w:firstLine="432"/>
      </w:pPr>
      <w:r w:rsidRPr="00C904E0">
        <w:rPr>
          <w:b/>
          <w:bCs/>
        </w:rPr>
        <w:t>"IDEA"</w:t>
      </w:r>
      <w:r w:rsidRPr="00C904E0">
        <w:t xml:space="preserve"> means the Individuals with Disabilities Education Act, P.L. 101-476 which ensures the rights and protections of children with disabilities and their parents being served by public education agencies through special education services and on an individualized education program (IEP). </w:t>
      </w:r>
    </w:p>
    <w:p w14:paraId="4E5F7C75" w14:textId="77777777" w:rsidR="00C904E0" w:rsidRPr="00C904E0" w:rsidRDefault="00C904E0" w:rsidP="00C904E0">
      <w:pPr>
        <w:ind w:firstLine="432"/>
      </w:pPr>
      <w:r w:rsidRPr="00C904E0">
        <w:rPr>
          <w:b/>
          <w:bCs/>
        </w:rPr>
        <w:t>"IEP"</w:t>
      </w:r>
      <w:r w:rsidRPr="00C904E0">
        <w:t xml:space="preserve"> means Individualized Education Program.  This is an educational document developed on an annual basis that documents the educational and transition goals students are working toward each year in grades PK-12.</w:t>
      </w:r>
    </w:p>
    <w:p w14:paraId="4036662D" w14:textId="77777777" w:rsidR="00C904E0" w:rsidRPr="00C904E0" w:rsidRDefault="00C904E0" w:rsidP="00C904E0">
      <w:pPr>
        <w:ind w:firstLine="432"/>
      </w:pPr>
      <w:r w:rsidRPr="00C904E0">
        <w:rPr>
          <w:b/>
          <w:bCs/>
        </w:rPr>
        <w:t>"LEA"</w:t>
      </w:r>
      <w:r w:rsidRPr="00C904E0">
        <w:t xml:space="preserve"> means Local Educational Agency, or local school district.</w:t>
      </w:r>
    </w:p>
    <w:p w14:paraId="01FAA5BE" w14:textId="77777777" w:rsidR="00C904E0" w:rsidRPr="00C904E0" w:rsidRDefault="00C904E0" w:rsidP="00C904E0">
      <w:pPr>
        <w:ind w:firstLine="432"/>
      </w:pPr>
      <w:r w:rsidRPr="00C904E0">
        <w:rPr>
          <w:b/>
          <w:bCs/>
        </w:rPr>
        <w:t>"SDE"</w:t>
      </w:r>
      <w:r w:rsidRPr="00C904E0">
        <w:t xml:space="preserve"> means State Department of Education.</w:t>
      </w:r>
    </w:p>
    <w:p w14:paraId="07B511E4" w14:textId="433D3987" w:rsidR="00C904E0" w:rsidRPr="00C904E0" w:rsidRDefault="00C904E0" w:rsidP="00C904E0">
      <w:pPr>
        <w:ind w:firstLine="432"/>
      </w:pPr>
      <w:r w:rsidRPr="00C904E0">
        <w:rPr>
          <w:b/>
          <w:bCs/>
        </w:rPr>
        <w:t>"SECTION 504 Plan"</w:t>
      </w:r>
      <w:r w:rsidRPr="00C904E0">
        <w:t xml:space="preserve"> is a plan designed as a protection for students with disabilities who may not be considered eligible for special education under the IDEA in compliance with Section 504 of the Rehabilitation Act of 1973 as amended. </w:t>
      </w:r>
    </w:p>
    <w:p w14:paraId="487BFD38" w14:textId="4F5C96AB" w:rsidR="00C904E0" w:rsidRPr="00C904E0" w:rsidRDefault="00C904E0" w:rsidP="00C904E0">
      <w:pPr>
        <w:ind w:firstLine="432"/>
      </w:pPr>
      <w:r w:rsidRPr="00C904E0">
        <w:rPr>
          <w:b/>
          <w:bCs/>
        </w:rPr>
        <w:t>"Teacher coordinator"</w:t>
      </w:r>
      <w:r w:rsidRPr="00C904E0">
        <w:t xml:space="preserve"> means a teacher employed by a school who is released as part of her work day and responsible for working with </w:t>
      </w:r>
      <w:r w:rsidRPr="00F46E3A">
        <w:rPr>
          <w:strike/>
        </w:rPr>
        <w:t>DVR/DVS</w:t>
      </w:r>
      <w:r w:rsidRPr="00C904E0">
        <w:t xml:space="preserve"> </w:t>
      </w:r>
      <w:r w:rsidR="00F46E3A">
        <w:rPr>
          <w:u w:val="single"/>
        </w:rPr>
        <w:t>DVR/SBVI</w:t>
      </w:r>
      <w:r w:rsidR="00F46E3A">
        <w:t xml:space="preserve"> </w:t>
      </w:r>
      <w:r w:rsidRPr="00C904E0">
        <w:t xml:space="preserve">counselors and students eligible for the Transition from School to Work Program. </w:t>
      </w:r>
    </w:p>
    <w:p w14:paraId="57AE3050" w14:textId="77777777" w:rsidR="00C904E0" w:rsidRPr="00C904E0" w:rsidRDefault="00C904E0" w:rsidP="00C904E0">
      <w:pPr>
        <w:ind w:firstLine="432"/>
      </w:pPr>
      <w:r w:rsidRPr="00C904E0">
        <w:rPr>
          <w:b/>
          <w:bCs/>
        </w:rPr>
        <w:t>"Work Adjustment Training (WAT)"</w:t>
      </w:r>
      <w:r w:rsidRPr="00C904E0">
        <w:t xml:space="preserve"> is provided on a work site, in a school, or in an approved Community Rehabilitation Program having valid contracts with DRS.  WAT may also include (but is not limited to) activities aimed toward work tolerance, development of personal habits, attitudes, and work habits necessary to orient the individual to the world of work.  High school students eligible for this service must be at least 16 years of age and may not participate for more than 18 months unless determined necessary by the counselor and client.</w:t>
      </w:r>
    </w:p>
    <w:p w14:paraId="50805BF5" w14:textId="77777777" w:rsidR="00C904E0" w:rsidRPr="00C904E0" w:rsidRDefault="00C904E0" w:rsidP="00C904E0">
      <w:pPr>
        <w:ind w:firstLine="432"/>
      </w:pPr>
      <w:r w:rsidRPr="00C904E0">
        <w:rPr>
          <w:b/>
          <w:bCs/>
        </w:rPr>
        <w:t>"School Work Study (SWS)"</w:t>
      </w:r>
      <w:r w:rsidRPr="00C904E0">
        <w:t xml:space="preserve"> allows students with disabilities to work on the school campus. The students are supervised or closely monitored by school personnel, and the school pays the students a stipend with DRS making reimbursement to the school for that payment. The stipend is not a wage/salary. The school maintains liability for the students while working on campus.</w:t>
      </w:r>
    </w:p>
    <w:p w14:paraId="6754993F" w14:textId="4FA15EEF" w:rsidR="00C904E0" w:rsidRPr="00C904E0" w:rsidRDefault="00C904E0" w:rsidP="00C904E0">
      <w:pPr>
        <w:ind w:firstLine="432"/>
      </w:pPr>
      <w:r w:rsidRPr="00C904E0">
        <w:rPr>
          <w:b/>
          <w:bCs/>
        </w:rPr>
        <w:t>"Trial Work/Extended Evaluation"</w:t>
      </w:r>
      <w:r w:rsidRPr="00C904E0">
        <w:t xml:space="preserve"> has the meaning given these terms in DRS policy and federal law/rules. </w:t>
      </w:r>
    </w:p>
    <w:p w14:paraId="3387FE86" w14:textId="77777777" w:rsidR="00C904E0" w:rsidRPr="00C904E0" w:rsidRDefault="00C904E0" w:rsidP="00C904E0">
      <w:pPr>
        <w:ind w:firstLine="432"/>
      </w:pPr>
      <w:r w:rsidRPr="00C904E0">
        <w:rPr>
          <w:b/>
          <w:bCs/>
        </w:rPr>
        <w:t>"Work Site Learning (WSL)"</w:t>
      </w:r>
      <w:r w:rsidRPr="00C904E0">
        <w:t xml:space="preserve"> allows students with disabilities to work in the community.  The students are supervised or closely monitored by school personnel, and the school pays the students a stipend with DRS making reimbursement to the school for that payment. The stipend is not a wage/salary. The school maintains liability for the students while working off campus.</w:t>
      </w:r>
    </w:p>
    <w:p w14:paraId="730CDFC3" w14:textId="77777777" w:rsidR="00C904E0" w:rsidRDefault="00C904E0" w:rsidP="00C904E0">
      <w:pPr>
        <w:ind w:firstLine="432"/>
        <w:sectPr w:rsidR="00C904E0" w:rsidSect="00CF1A3B">
          <w:pgSz w:w="12240" w:h="15840"/>
          <w:pgMar w:top="1440" w:right="1350" w:bottom="1152" w:left="1080" w:header="720" w:footer="720" w:gutter="0"/>
          <w:lnNumType w:countBy="1" w:restart="newSection"/>
          <w:pgNumType w:start="0"/>
          <w:cols w:space="720"/>
          <w:noEndnote/>
          <w:titlePg/>
          <w:docGrid w:linePitch="326"/>
        </w:sectPr>
      </w:pPr>
      <w:r w:rsidRPr="00C904E0">
        <w:rPr>
          <w:b/>
          <w:bCs/>
        </w:rPr>
        <w:t>"Employer Work Study (EWS)"</w:t>
      </w:r>
      <w:r w:rsidRPr="00C904E0">
        <w:t xml:space="preserve"> allows students with disabilities employment experience in part-time jobs in the community with the employers paying the wages/salary(ies).  In this instance, the students are employees of the community employers, and DRS does not reimburse the employers for the wages/salary(ies). </w:t>
      </w:r>
    </w:p>
    <w:p w14:paraId="11CED4F6" w14:textId="77777777" w:rsidR="00C904E0" w:rsidRDefault="00C904E0" w:rsidP="00C904E0">
      <w:pPr>
        <w:ind w:firstLine="432"/>
        <w:sectPr w:rsidR="00C904E0" w:rsidSect="00C904E0">
          <w:type w:val="continuous"/>
          <w:pgSz w:w="12240" w:h="15840"/>
          <w:pgMar w:top="1440" w:right="1350" w:bottom="1152" w:left="1080" w:header="720" w:footer="720" w:gutter="0"/>
          <w:pgNumType w:start="0"/>
          <w:cols w:space="720"/>
          <w:noEndnote/>
          <w:titlePg/>
          <w:docGrid w:linePitch="326"/>
        </w:sectPr>
      </w:pPr>
    </w:p>
    <w:p w14:paraId="698A44B7" w14:textId="6CEA0104" w:rsidR="00F5497C" w:rsidRPr="00F46E3A" w:rsidRDefault="00F5497C" w:rsidP="00F5497C">
      <w:pPr>
        <w:pStyle w:val="Heading4"/>
        <w:rPr>
          <w:u w:val="single"/>
        </w:rPr>
      </w:pPr>
      <w:r w:rsidRPr="00F46E3A">
        <w:rPr>
          <w:u w:val="single"/>
        </w:rPr>
        <w:t>612:10-9-5.  Vocational rehabilitation [NEW]</w:t>
      </w:r>
    </w:p>
    <w:p w14:paraId="787B1058" w14:textId="77777777" w:rsidR="00F5497C" w:rsidRPr="00F46E3A" w:rsidRDefault="00F5497C" w:rsidP="00F5497C">
      <w:pPr>
        <w:pStyle w:val="List"/>
        <w:rPr>
          <w:u w:val="single"/>
        </w:rPr>
      </w:pPr>
      <w:r w:rsidRPr="00F46E3A">
        <w:rPr>
          <w:u w:val="single"/>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242F0771" w14:textId="77777777" w:rsidR="00F5497C" w:rsidRPr="00F46E3A" w:rsidRDefault="00F5497C" w:rsidP="00F5497C">
      <w:pPr>
        <w:pStyle w:val="List2"/>
        <w:rPr>
          <w:rFonts w:eastAsia="Times New Roman" w:cs="Arial"/>
          <w:bCs/>
          <w:color w:val="auto"/>
          <w:szCs w:val="24"/>
          <w:u w:val="single"/>
        </w:rPr>
      </w:pPr>
      <w:r w:rsidRPr="00F46E3A">
        <w:rPr>
          <w:color w:val="000000"/>
          <w:u w:val="single"/>
        </w:rPr>
        <w:t xml:space="preserve">(1)  </w:t>
      </w:r>
      <w:r w:rsidRPr="00F46E3A">
        <w:rPr>
          <w:b/>
          <w:bCs/>
          <w:u w:val="single"/>
        </w:rPr>
        <w:t>Referral from rehabilitation counselor</w:t>
      </w:r>
      <w:r w:rsidRPr="00F46E3A">
        <w:rPr>
          <w:color w:val="000000"/>
          <w:u w:val="single"/>
        </w:rPr>
        <w:t xml:space="preserve">. </w:t>
      </w:r>
      <w:r w:rsidRPr="00F46E3A">
        <w:rPr>
          <w:u w:val="single"/>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F46E3A">
        <w:rPr>
          <w:color w:val="000000"/>
          <w:u w:val="single"/>
        </w:rPr>
        <w:t>staff member</w:t>
      </w:r>
      <w:r w:rsidRPr="00F46E3A">
        <w:rPr>
          <w:u w:val="single"/>
        </w:rPr>
        <w:t xml:space="preserve"> gathers information to aid in determining needs for </w:t>
      </w:r>
      <w:r w:rsidRPr="00F46E3A">
        <w:rPr>
          <w:color w:val="000000"/>
          <w:u w:val="single"/>
        </w:rPr>
        <w:t>instructional</w:t>
      </w:r>
      <w:r w:rsidRPr="00F46E3A">
        <w:rPr>
          <w:u w:val="single"/>
        </w:rPr>
        <w:t xml:space="preserve"> services</w:t>
      </w:r>
      <w:r w:rsidRPr="00F46E3A">
        <w:rPr>
          <w:color w:val="auto"/>
          <w:u w:val="single"/>
        </w:rPr>
        <w:t xml:space="preserve">.  </w:t>
      </w:r>
    </w:p>
    <w:p w14:paraId="3B3D3D1D" w14:textId="77777777" w:rsidR="00F5497C" w:rsidRPr="00F46E3A" w:rsidRDefault="00F5497C" w:rsidP="00F5497C">
      <w:pPr>
        <w:pStyle w:val="List2"/>
        <w:rPr>
          <w:u w:val="single"/>
        </w:rPr>
      </w:pPr>
      <w:r w:rsidRPr="00F46E3A">
        <w:rPr>
          <w:u w:val="single"/>
        </w:rPr>
        <w:t xml:space="preserve">(2)  </w:t>
      </w:r>
      <w:r w:rsidRPr="00F46E3A">
        <w:rPr>
          <w:b/>
          <w:bCs/>
          <w:u w:val="single"/>
        </w:rPr>
        <w:t>Rehabilitation teaching services in joint cases</w:t>
      </w:r>
      <w:r w:rsidRPr="00F46E3A">
        <w:rPr>
          <w:u w:val="single"/>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375E4AD1" w14:textId="77777777" w:rsidR="00F5497C" w:rsidRPr="00F46E3A" w:rsidRDefault="00F5497C" w:rsidP="00F5497C">
      <w:pPr>
        <w:pStyle w:val="List2"/>
        <w:rPr>
          <w:rFonts w:ascii="Times New Roman" w:hAnsi="Times New Roman" w:cs="Times New Roman"/>
          <w:u w:val="single"/>
        </w:rPr>
      </w:pPr>
      <w:r w:rsidRPr="00F46E3A">
        <w:rPr>
          <w:u w:val="single"/>
        </w:rPr>
        <w:t xml:space="preserve">(3)  </w:t>
      </w:r>
      <w:r w:rsidRPr="00F46E3A">
        <w:rPr>
          <w:b/>
          <w:bCs/>
          <w:u w:val="single"/>
        </w:rPr>
        <w:t>Orientation and Mobility referral for joint cases.</w:t>
      </w:r>
      <w:r w:rsidRPr="00F46E3A">
        <w:rPr>
          <w:u w:val="single"/>
        </w:rPr>
        <w:t xml:space="preserve">  Important services provided by the O &amp; M Specialist include, but are not limited to, evaluation and training for safe travel in the workplace, cane travel, preparation for dog guide, and local transportation usage.</w:t>
      </w:r>
    </w:p>
    <w:p w14:paraId="37690021" w14:textId="77777777" w:rsidR="00F5497C" w:rsidRPr="00F46E3A" w:rsidRDefault="00F5497C" w:rsidP="00F5497C">
      <w:pPr>
        <w:pStyle w:val="List2"/>
        <w:rPr>
          <w:u w:val="single"/>
        </w:rPr>
      </w:pPr>
      <w:r w:rsidRPr="00F46E3A">
        <w:rPr>
          <w:u w:val="single"/>
        </w:rPr>
        <w:t xml:space="preserve">(4)  </w:t>
      </w:r>
      <w:r w:rsidRPr="00F46E3A">
        <w:rPr>
          <w:b/>
          <w:bCs/>
          <w:u w:val="single"/>
        </w:rPr>
        <w:t>Joint service status</w:t>
      </w:r>
      <w:r w:rsidRPr="00F46E3A">
        <w:rPr>
          <w:u w:val="single"/>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5236C169" w14:textId="77777777" w:rsidR="00F5497C" w:rsidRPr="00F5497C" w:rsidRDefault="00F5497C" w:rsidP="00F5497C">
      <w:pPr>
        <w:pStyle w:val="Indent"/>
        <w:ind w:left="450" w:firstLine="0"/>
        <w:sectPr w:rsidR="00F5497C" w:rsidRPr="00F5497C" w:rsidSect="006065E6">
          <w:pgSz w:w="12240" w:h="15840"/>
          <w:pgMar w:top="1440" w:right="1350" w:bottom="1152" w:left="1080" w:header="720" w:footer="720" w:gutter="0"/>
          <w:lnNumType w:countBy="1" w:restart="newSection"/>
          <w:pgNumType w:start="0"/>
          <w:cols w:space="720"/>
          <w:noEndnote/>
          <w:titlePg/>
          <w:docGrid w:linePitch="326"/>
        </w:sectPr>
      </w:pPr>
      <w:r w:rsidRPr="00F46E3A">
        <w:rPr>
          <w:u w:val="single"/>
        </w:rPr>
        <w:t xml:space="preserve">(5)  </w:t>
      </w:r>
      <w:r w:rsidRPr="00F46E3A">
        <w:rPr>
          <w:b/>
          <w:bCs/>
          <w:u w:val="single"/>
        </w:rPr>
        <w:t>Closing joint cases</w:t>
      </w:r>
      <w:r w:rsidRPr="00F46E3A">
        <w:rPr>
          <w:u w:val="single"/>
        </w:rPr>
        <w:t>. When preparing a joint case for closure, the instructional staff and counselor will consult one another to determine readiness for closure.</w:t>
      </w:r>
    </w:p>
    <w:p w14:paraId="19A6C7AB" w14:textId="77777777" w:rsidR="00F5497C" w:rsidRPr="00F5497C" w:rsidRDefault="00F5497C" w:rsidP="00F5497C">
      <w:pPr>
        <w:pStyle w:val="Indent"/>
        <w:ind w:left="450" w:firstLine="0"/>
        <w:rPr>
          <w:bCs/>
          <w:color w:val="auto"/>
        </w:rPr>
        <w:sectPr w:rsidR="00F5497C" w:rsidRPr="00F5497C"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2698239E" w14:textId="0448ED4C" w:rsidR="00DF794B" w:rsidRPr="00163F1A" w:rsidRDefault="00DF794B" w:rsidP="00DF794B">
      <w:pPr>
        <w:pStyle w:val="Heading4"/>
      </w:pPr>
      <w:r w:rsidRPr="00163F1A">
        <w:t>612:10-9-15.  Case status</w:t>
      </w:r>
      <w:r>
        <w:t xml:space="preserve"> [REVOKED]</w:t>
      </w:r>
    </w:p>
    <w:p w14:paraId="34130CF0" w14:textId="77777777" w:rsidR="00F15A08" w:rsidRDefault="00DF794B" w:rsidP="00DF794B">
      <w:pPr>
        <w:pStyle w:val="List"/>
        <w:rPr>
          <w:strike/>
        </w:rPr>
        <w:sectPr w:rsidR="00F15A08" w:rsidSect="00570DF2">
          <w:pgSz w:w="12240" w:h="15840"/>
          <w:pgMar w:top="1440" w:right="1350" w:bottom="1152" w:left="1080" w:header="720" w:footer="720" w:gutter="0"/>
          <w:lnNumType w:countBy="1" w:restart="newSection"/>
          <w:pgNumType w:start="0"/>
          <w:cols w:space="720"/>
          <w:noEndnote/>
          <w:titlePg/>
          <w:docGrid w:linePitch="326"/>
        </w:sectPr>
      </w:pPr>
      <w:r w:rsidRPr="00DF794B">
        <w:rPr>
          <w:strike/>
        </w:rPr>
        <w:t xml:space="preserve">(a)  As a case moves through the rehabilitation teaching process the major activities being conducted at any given time are reflected by the status classification system, as outlined in DRS policy on case statuses. </w:t>
      </w:r>
    </w:p>
    <w:p w14:paraId="1E48026E" w14:textId="77777777" w:rsidR="00F15A08" w:rsidRDefault="00F15A08" w:rsidP="00DF794B">
      <w:pPr>
        <w:pStyle w:val="List"/>
        <w:rPr>
          <w:strike/>
        </w:rPr>
        <w:sectPr w:rsidR="00F15A08" w:rsidSect="00F15A08">
          <w:type w:val="continuous"/>
          <w:pgSz w:w="12240" w:h="15840"/>
          <w:pgMar w:top="1440" w:right="1350" w:bottom="1152" w:left="1080" w:header="720" w:footer="720" w:gutter="0"/>
          <w:lnNumType w:countBy="1" w:restart="newSection"/>
          <w:pgNumType w:start="0"/>
          <w:cols w:space="720"/>
          <w:noEndnote/>
          <w:titlePg/>
          <w:docGrid w:linePitch="326"/>
        </w:sectPr>
      </w:pPr>
    </w:p>
    <w:p w14:paraId="188E32D8" w14:textId="401BF39D" w:rsidR="00570DF2" w:rsidRPr="00570DF2" w:rsidRDefault="00570DF2" w:rsidP="00570D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570DF2">
        <w:rPr>
          <w:rFonts w:eastAsia="Times New Roman" w:cs="Arial"/>
          <w:b/>
          <w:bCs/>
          <w:snapToGrid w:val="0"/>
          <w:szCs w:val="24"/>
        </w:rPr>
        <w:t>612:10-9-17.  Application Status</w:t>
      </w:r>
      <w:r>
        <w:rPr>
          <w:rFonts w:eastAsia="Times New Roman" w:cs="Arial"/>
          <w:b/>
          <w:bCs/>
          <w:snapToGrid w:val="0"/>
          <w:szCs w:val="24"/>
        </w:rPr>
        <w:t xml:space="preserve"> [</w:t>
      </w:r>
      <w:r w:rsidR="00DF794B">
        <w:rPr>
          <w:rFonts w:eastAsia="Times New Roman" w:cs="Arial"/>
          <w:b/>
          <w:bCs/>
          <w:snapToGrid w:val="0"/>
          <w:szCs w:val="24"/>
        </w:rPr>
        <w:t>REVOKED</w:t>
      </w:r>
      <w:r>
        <w:rPr>
          <w:rFonts w:eastAsia="Times New Roman" w:cs="Arial"/>
          <w:b/>
          <w:bCs/>
          <w:snapToGrid w:val="0"/>
          <w:szCs w:val="24"/>
        </w:rPr>
        <w:t>]</w:t>
      </w:r>
    </w:p>
    <w:p w14:paraId="2241489C" w14:textId="2D7FC521" w:rsidR="00570DF2" w:rsidRPr="00DF794B" w:rsidRDefault="00570DF2" w:rsidP="00570DF2">
      <w:pPr>
        <w:rPr>
          <w:strike/>
        </w:rPr>
      </w:pPr>
      <w:r w:rsidRPr="00DF794B">
        <w:rPr>
          <w:strike/>
        </w:rPr>
        <w:t xml:space="preserve">(a)  A case is placed in Application Status when the individual submits an application with DVR or DVS in accordance with agency policy. </w:t>
      </w:r>
    </w:p>
    <w:p w14:paraId="3D8B4EBB" w14:textId="77777777" w:rsidR="00570DF2" w:rsidRPr="00DF794B" w:rsidRDefault="00570DF2" w:rsidP="00570DF2">
      <w:pPr>
        <w:rPr>
          <w:rFonts w:eastAsia="Times New Roman" w:cs="Arial"/>
          <w:b/>
          <w:bCs/>
          <w:strike/>
          <w:color w:val="auto"/>
          <w:szCs w:val="24"/>
        </w:rPr>
      </w:pPr>
      <w:r w:rsidRPr="00DF794B">
        <w:rPr>
          <w:strike/>
        </w:rPr>
        <w:t xml:space="preserve">(b)  A decision of eligibility or ineligibility must be made within 60 days of the completed application unless unforeseen and exceptional circumstances beyond the control of the Department indicate the need for an extension as documented on the Need for Extension of Time to Determine Eligibility form. The consumer must agree an extension of time is warranted after full consultation.  </w:t>
      </w:r>
    </w:p>
    <w:p w14:paraId="42535CFB" w14:textId="71BE8076" w:rsidR="00570DF2" w:rsidRDefault="00570DF2" w:rsidP="00570DF2">
      <w:pPr>
        <w:rPr>
          <w:b/>
          <w:bCs/>
        </w:rPr>
        <w:sectPr w:rsidR="00570DF2" w:rsidSect="00F15A08">
          <w:pgSz w:w="12240" w:h="15840"/>
          <w:pgMar w:top="1440" w:right="1350" w:bottom="1152" w:left="1080" w:header="720" w:footer="720" w:gutter="0"/>
          <w:lnNumType w:countBy="1" w:restart="newSection"/>
          <w:pgNumType w:start="0"/>
          <w:cols w:space="720"/>
          <w:noEndnote/>
          <w:titlePg/>
          <w:docGrid w:linePitch="326"/>
        </w:sectPr>
      </w:pPr>
      <w:r w:rsidRPr="00DF794B">
        <w:rPr>
          <w:strike/>
        </w:rPr>
        <w:t>(c)  The rehabilitation teacher will conduct an initial interview and document it in a narrative summary. The consumer and/or representative will be given an explanation of consumer rights and responsibilities and information about the Client Assistance Program and mediation procedures in a medium which is understandable to the individual and in their preferred medium. The teacher will document this in the case record.  The consumer will be offered the opportunity to register to vote at time of application and/or time of address change.</w:t>
      </w:r>
      <w:r w:rsidRPr="00570DF2">
        <w:t xml:space="preserve"> </w:t>
      </w:r>
    </w:p>
    <w:p w14:paraId="3E211B32" w14:textId="77777777" w:rsidR="00570DF2" w:rsidRDefault="00570DF2" w:rsidP="00570DF2">
      <w:pPr>
        <w:rPr>
          <w:b/>
          <w:bCs/>
        </w:rPr>
        <w:sectPr w:rsidR="00570DF2" w:rsidSect="00570DF2">
          <w:type w:val="continuous"/>
          <w:pgSz w:w="12240" w:h="15840"/>
          <w:pgMar w:top="1440" w:right="1350" w:bottom="1152" w:left="1080" w:header="720" w:footer="720" w:gutter="0"/>
          <w:pgNumType w:start="0"/>
          <w:cols w:space="720"/>
          <w:noEndnote/>
          <w:titlePg/>
          <w:docGrid w:linePitch="326"/>
        </w:sectPr>
      </w:pPr>
    </w:p>
    <w:p w14:paraId="7046A8BE" w14:textId="7082767B" w:rsidR="00DF794B" w:rsidRPr="00163F1A" w:rsidRDefault="00DF794B" w:rsidP="00DF794B">
      <w:pPr>
        <w:pStyle w:val="Heading4"/>
      </w:pPr>
      <w:r w:rsidRPr="00163F1A">
        <w:t>612:10-9-18.  Closure from Application</w:t>
      </w:r>
      <w:r>
        <w:t xml:space="preserve"> [REVOKED]</w:t>
      </w:r>
    </w:p>
    <w:p w14:paraId="170B90CE" w14:textId="77777777" w:rsidR="00F15A08" w:rsidRDefault="00DF794B" w:rsidP="00DF794B">
      <w:pPr>
        <w:pStyle w:val="Indent"/>
        <w:rPr>
          <w:strike/>
        </w:rPr>
        <w:sectPr w:rsidR="00F15A08" w:rsidSect="00DF794B">
          <w:pgSz w:w="12240" w:h="15840"/>
          <w:pgMar w:top="1440" w:right="1350" w:bottom="1152" w:left="1080" w:header="720" w:footer="720" w:gutter="0"/>
          <w:lnNumType w:countBy="1" w:restart="newSection"/>
          <w:pgNumType w:start="0"/>
          <w:cols w:space="720"/>
          <w:noEndnote/>
          <w:titlePg/>
          <w:docGrid w:linePitch="326"/>
        </w:sectPr>
      </w:pPr>
      <w:r w:rsidRPr="00DF794B">
        <w:rPr>
          <w:strike/>
        </w:rPr>
        <w:t>A case will be closed from Application Status when it has been determined an applicant is ineligible for rehabilitation teaching services, if the applicant fails to cooperate, moves out of state, refuses services, dies, cannot be located, or if all services are being provided through other resources. The teacher will document in the case recording the decision for closing the case.</w:t>
      </w:r>
    </w:p>
    <w:p w14:paraId="287DB326" w14:textId="77777777" w:rsidR="00F15A08" w:rsidRDefault="00F15A08" w:rsidP="00DF794B">
      <w:pPr>
        <w:pStyle w:val="Indent"/>
        <w:sectPr w:rsidR="00F15A08" w:rsidSect="00F15A08">
          <w:type w:val="continuous"/>
          <w:pgSz w:w="12240" w:h="15840"/>
          <w:pgMar w:top="1440" w:right="1350" w:bottom="1152" w:left="1080" w:header="720" w:footer="720" w:gutter="0"/>
          <w:lnNumType w:countBy="1" w:restart="newSection"/>
          <w:pgNumType w:start="0"/>
          <w:cols w:space="720"/>
          <w:noEndnote/>
          <w:titlePg/>
          <w:docGrid w:linePitch="326"/>
        </w:sectPr>
      </w:pPr>
    </w:p>
    <w:p w14:paraId="149296DE" w14:textId="222A4903" w:rsidR="00DF794B" w:rsidRPr="00163F1A" w:rsidRDefault="00DF794B" w:rsidP="00DF794B">
      <w:pPr>
        <w:pStyle w:val="Heading4"/>
      </w:pPr>
      <w:r w:rsidRPr="00163F1A">
        <w:t>612:10-9-19.  Eligibility Status</w:t>
      </w:r>
      <w:r>
        <w:t xml:space="preserve"> [REVOKED]</w:t>
      </w:r>
    </w:p>
    <w:p w14:paraId="56B281E3" w14:textId="77777777" w:rsidR="00DF794B" w:rsidRPr="00DF794B" w:rsidRDefault="00DF794B" w:rsidP="00DF794B">
      <w:pPr>
        <w:pStyle w:val="List"/>
        <w:rPr>
          <w:strike/>
        </w:rPr>
      </w:pPr>
      <w:r w:rsidRPr="00DF794B">
        <w:rPr>
          <w:strike/>
        </w:rPr>
        <w:t>(a)  The case is moved into Eligibility Status when the individual is certified as eligible. The teacher will evaluate the case information and determine if the consumer meets the criteria given in (1)-(3) of this Subsection.</w:t>
      </w:r>
    </w:p>
    <w:p w14:paraId="192DC6FF" w14:textId="77777777" w:rsidR="00DF794B" w:rsidRPr="00DF794B" w:rsidRDefault="00DF794B" w:rsidP="00DF794B">
      <w:pPr>
        <w:pStyle w:val="List2"/>
        <w:rPr>
          <w:strike/>
        </w:rPr>
      </w:pPr>
      <w:r w:rsidRPr="00DF794B">
        <w:rPr>
          <w:strike/>
        </w:rPr>
        <w:t xml:space="preserve">(1)  Consumer is legally and/or functionally blind or has a rapidly progressive condition which is expected to result in legal blindness.  If there is a difference in near and distance acuity, the worse acuity is used for determination of eligibility. </w:t>
      </w:r>
    </w:p>
    <w:p w14:paraId="0C37DCD6" w14:textId="77777777" w:rsidR="00DF794B" w:rsidRPr="00DF794B" w:rsidRDefault="00DF794B" w:rsidP="00DF794B">
      <w:pPr>
        <w:pStyle w:val="List2"/>
        <w:rPr>
          <w:strike/>
        </w:rPr>
      </w:pPr>
      <w:r w:rsidRPr="00DF794B">
        <w:rPr>
          <w:strike/>
        </w:rPr>
        <w:t>(2)  Consumer has identifiable deficiencies in homemaking skills due to severe vision loss.</w:t>
      </w:r>
    </w:p>
    <w:p w14:paraId="561FBA0F" w14:textId="77777777" w:rsidR="00DF794B" w:rsidRPr="00DF794B" w:rsidRDefault="00DF794B" w:rsidP="00DF794B">
      <w:pPr>
        <w:pStyle w:val="List2"/>
        <w:rPr>
          <w:strike/>
        </w:rPr>
      </w:pPr>
      <w:r w:rsidRPr="00DF794B">
        <w:rPr>
          <w:strike/>
        </w:rPr>
        <w:t>(3)  It is expected services will improve the consumer's homemaking skills and independence in his/her community.</w:t>
      </w:r>
    </w:p>
    <w:p w14:paraId="1A31B3C2" w14:textId="1C027C29" w:rsidR="00DF794B" w:rsidRPr="00DF794B" w:rsidRDefault="00DF794B" w:rsidP="00DF794B">
      <w:pPr>
        <w:pStyle w:val="List"/>
        <w:rPr>
          <w:rStyle w:val="Strong"/>
          <w:strike/>
        </w:rPr>
      </w:pPr>
      <w:r w:rsidRPr="00DF794B">
        <w:rPr>
          <w:strike/>
        </w:rPr>
        <w:t>(b)  The teacher is responsible for making a determination of eligibility on each consumer requesting rehabilitation teaching services within 60 days of application and a letter of determination of eligibility will be provided in the consumer's preferred format.  A certification of legal blindness signed by a physician, a comprehensive functional assessment provided by the rehabilitation teacher, or certificate of eligibility for talking book services, can be used to document eligibility for the Rehabilitation Teaching Program.</w:t>
      </w:r>
    </w:p>
    <w:p w14:paraId="7FC9D8F0" w14:textId="77777777" w:rsidR="00DF794B" w:rsidRPr="00DF794B" w:rsidRDefault="00DF794B" w:rsidP="00DF794B">
      <w:pPr>
        <w:pStyle w:val="List"/>
        <w:rPr>
          <w:strike/>
        </w:rPr>
      </w:pPr>
      <w:r w:rsidRPr="00DF794B">
        <w:rPr>
          <w:strike/>
        </w:rPr>
        <w:t>(c)  While in eligibility status, the comprehensive assessment is completed to provide a basis for the formation of the consumer's IPE.  The comprehensive assessment is used to determine the scope and nature of services to be provided to accomplish the consumer's objectives.  The teacher will address the consumer's diagnosis as reported by documented medical and psychological report or as determined by the teacher's evaluation.  The teacher will identify the specific functional limitations which prevent the individual from functioning in the home or community.  The teacher will describe the consumer's strengths, weaknesses and how proposed services will increase the consumer's potential to achieve his/her goal of homemaker.</w:t>
      </w:r>
    </w:p>
    <w:p w14:paraId="7D94699E" w14:textId="133CE972" w:rsidR="00DF794B" w:rsidRPr="00DF794B" w:rsidRDefault="00DF794B" w:rsidP="00DF794B">
      <w:pPr>
        <w:pStyle w:val="List"/>
        <w:rPr>
          <w:rStyle w:val="Strong"/>
          <w:strike/>
        </w:rPr>
      </w:pPr>
      <w:r w:rsidRPr="00DF794B">
        <w:rPr>
          <w:strike/>
        </w:rPr>
        <w:t>(d)  After the consumer has been determined eligible, the teacher starts the process of developing the Individualized Plan for Employment (IPE). In the development of the program, the teacher will make a determination of the consumer's present level of adjustment and his/her physical and emotional capacities for acquiring specific adaptive skills.</w:t>
      </w:r>
    </w:p>
    <w:p w14:paraId="41A4CB1C" w14:textId="77777777" w:rsidR="00DF794B" w:rsidRPr="00DF794B" w:rsidRDefault="00DF794B" w:rsidP="00DF794B">
      <w:pPr>
        <w:pStyle w:val="List2"/>
        <w:rPr>
          <w:strike/>
        </w:rPr>
      </w:pPr>
      <w:r w:rsidRPr="00DF794B">
        <w:rPr>
          <w:strike/>
        </w:rPr>
        <w:t>(1)  The teacher with the consumer's participation will develop an IPE establishing a homemaking objective. The goals, objectives and services provided directly or indirectly will be included in the IPE.  A homemaker is defined as a person whose primary work is performance of duties related to the upkeep and maintenance of a home.  This work takes place in the individual's own home, without remuneration.</w:t>
      </w:r>
    </w:p>
    <w:p w14:paraId="6A10BC9F" w14:textId="77777777" w:rsidR="00DF794B" w:rsidRPr="00DF794B" w:rsidRDefault="00DF794B" w:rsidP="00DF794B">
      <w:pPr>
        <w:pStyle w:val="List3"/>
        <w:rPr>
          <w:strike/>
        </w:rPr>
      </w:pPr>
      <w:r w:rsidRPr="00DF794B">
        <w:rPr>
          <w:strike/>
        </w:rPr>
        <w:t>(A)  The IPE can have a vocational objective of homemaker only when services will directly and substantially improve the individual's ability to perform the primary homemaking work activities for their home.</w:t>
      </w:r>
    </w:p>
    <w:p w14:paraId="1F211C98" w14:textId="77777777" w:rsidR="00DF794B" w:rsidRPr="00DF794B" w:rsidRDefault="00DF794B" w:rsidP="00DF794B">
      <w:pPr>
        <w:pStyle w:val="List3"/>
        <w:rPr>
          <w:strike/>
        </w:rPr>
      </w:pPr>
      <w:r w:rsidRPr="00DF794B">
        <w:rPr>
          <w:strike/>
        </w:rPr>
        <w:t>(B)  A vocation objective of homemaker can be established for only one person within the same household.</w:t>
      </w:r>
    </w:p>
    <w:p w14:paraId="5452BE39" w14:textId="77777777" w:rsidR="00DF794B" w:rsidRPr="00DF794B" w:rsidRDefault="00DF794B" w:rsidP="00DF794B">
      <w:pPr>
        <w:pStyle w:val="List2"/>
        <w:rPr>
          <w:strike/>
        </w:rPr>
      </w:pPr>
      <w:r w:rsidRPr="00DF794B">
        <w:rPr>
          <w:strike/>
        </w:rPr>
        <w:t xml:space="preserve">(2)  The narrative recording will include documentation of the consumer's participation in the development of the IPE and all pertinent information. A copy of the IPE will be provided to the consumer in their preferred reading medium.  </w:t>
      </w:r>
    </w:p>
    <w:p w14:paraId="23110354" w14:textId="77777777" w:rsidR="00DF794B" w:rsidRDefault="00DF794B" w:rsidP="00DF794B">
      <w:pPr>
        <w:pStyle w:val="List2"/>
        <w:rPr>
          <w:strike/>
        </w:rPr>
        <w:sectPr w:rsidR="00DF794B" w:rsidSect="00F15A08">
          <w:pgSz w:w="12240" w:h="15840"/>
          <w:pgMar w:top="1440" w:right="1350" w:bottom="1152" w:left="1080" w:header="720" w:footer="720" w:gutter="0"/>
          <w:lnNumType w:countBy="1" w:restart="newSection"/>
          <w:pgNumType w:start="0"/>
          <w:cols w:space="720"/>
          <w:noEndnote/>
          <w:titlePg/>
          <w:docGrid w:linePitch="326"/>
        </w:sectPr>
      </w:pPr>
      <w:r w:rsidRPr="00DF794B">
        <w:rPr>
          <w:strike/>
        </w:rPr>
        <w:t>(3)  The IPE must be completed and signed as soon as possible, consistent with the needs of the individual, but not more than 90 calendar days following the eligibility determination, unless the individual or the authorized representative and the rehabilitation teacher jointly agree to an extension of time for a specific duration.</w:t>
      </w:r>
    </w:p>
    <w:p w14:paraId="369135FB" w14:textId="77777777" w:rsidR="00DF794B" w:rsidRDefault="00DF794B" w:rsidP="00DF794B">
      <w:pPr>
        <w:pStyle w:val="List2"/>
        <w:rPr>
          <w:strike/>
        </w:rPr>
        <w:sectPr w:rsidR="00DF794B" w:rsidSect="00DF794B">
          <w:type w:val="continuous"/>
          <w:pgSz w:w="12240" w:h="15840"/>
          <w:pgMar w:top="1440" w:right="1350" w:bottom="1152" w:left="1080" w:header="720" w:footer="720" w:gutter="0"/>
          <w:lnNumType w:countBy="1" w:restart="newSection"/>
          <w:pgNumType w:start="0"/>
          <w:cols w:space="720"/>
          <w:noEndnote/>
          <w:titlePg/>
          <w:docGrid w:linePitch="326"/>
        </w:sectPr>
      </w:pPr>
    </w:p>
    <w:p w14:paraId="692CC940" w14:textId="66A341DC" w:rsidR="00A9341D" w:rsidRPr="00163F1A" w:rsidRDefault="00A9341D" w:rsidP="00A9341D">
      <w:pPr>
        <w:pStyle w:val="Heading4"/>
      </w:pPr>
      <w:r w:rsidRPr="00163F1A">
        <w:t>612:10-9</w:t>
      </w:r>
      <w:bookmarkStart w:id="47" w:name="AR10919"/>
      <w:bookmarkEnd w:id="47"/>
      <w:r w:rsidRPr="00163F1A">
        <w:t>-20.  Service Status</w:t>
      </w:r>
      <w:r>
        <w:t xml:space="preserve"> [REVOKED]</w:t>
      </w:r>
    </w:p>
    <w:p w14:paraId="7631933C" w14:textId="77777777" w:rsidR="00A9341D" w:rsidRPr="00A9341D" w:rsidRDefault="00A9341D" w:rsidP="00A9341D">
      <w:pPr>
        <w:pStyle w:val="List"/>
        <w:rPr>
          <w:strike/>
        </w:rPr>
      </w:pPr>
      <w:r w:rsidRPr="00A9341D">
        <w:rPr>
          <w:strike/>
        </w:rPr>
        <w:t>(a)  Cases remain in Service Status as long as program services are being provided to the consumer. While in this status, periodic narrative recordings will be entered in the case file describing services being provided and the teacher's involvement.  After development of the IPE, the teacher will begin instructional services to address the identified objectives.  The consumer should expect continual instructional services until it is agreed upon by the teacher and consumer that the goals have been achieved or mutual agreement for case closure.</w:t>
      </w:r>
    </w:p>
    <w:p w14:paraId="6E62D3E9" w14:textId="77777777" w:rsidR="00A9341D" w:rsidRDefault="00A9341D" w:rsidP="00A9341D">
      <w:pPr>
        <w:pStyle w:val="List"/>
        <w:rPr>
          <w:strike/>
        </w:rPr>
        <w:sectPr w:rsidR="00A9341D" w:rsidSect="00DF794B">
          <w:pgSz w:w="12240" w:h="15840"/>
          <w:pgMar w:top="1440" w:right="1350" w:bottom="1152" w:left="1080" w:header="720" w:footer="720" w:gutter="0"/>
          <w:lnNumType w:countBy="1" w:restart="newSection"/>
          <w:pgNumType w:start="0"/>
          <w:cols w:space="720"/>
          <w:noEndnote/>
          <w:titlePg/>
          <w:docGrid w:linePitch="326"/>
        </w:sectPr>
      </w:pPr>
      <w:r w:rsidRPr="00A9341D">
        <w:rPr>
          <w:strike/>
        </w:rPr>
        <w:t>(b)  In some cases, due to an alteration in the consumer's situation or needs, it may be necessary to amend the original program. Program amendments are only necessary when there has been a substantial change in the program effecting client services.  Such amendments will be developed with consumer participation and a copy of the amendment will be provided the consumer in their preferred reading medium.</w:t>
      </w:r>
    </w:p>
    <w:p w14:paraId="2FC6E5C5" w14:textId="77777777" w:rsidR="00A9341D" w:rsidRDefault="00A9341D" w:rsidP="00A9341D">
      <w:pPr>
        <w:pStyle w:val="List"/>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53D44FCB" w14:textId="636DB1F3" w:rsidR="00A9341D" w:rsidRPr="00163F1A" w:rsidRDefault="00A9341D" w:rsidP="00A9341D">
      <w:pPr>
        <w:pStyle w:val="Heading4"/>
      </w:pPr>
      <w:r w:rsidRPr="00163F1A">
        <w:t>612:10-9-21.  Successful Closure</w:t>
      </w:r>
      <w:r>
        <w:t xml:space="preserve"> [REVOKED]</w:t>
      </w:r>
    </w:p>
    <w:p w14:paraId="1305F3DE" w14:textId="263EC20F" w:rsidR="00A9341D" w:rsidRPr="00A9341D" w:rsidRDefault="00A9341D" w:rsidP="00A9341D">
      <w:pPr>
        <w:pStyle w:val="List"/>
        <w:rPr>
          <w:rStyle w:val="Strong"/>
          <w:strike/>
        </w:rPr>
      </w:pPr>
      <w:r w:rsidRPr="00A9341D">
        <w:rPr>
          <w:strike/>
        </w:rPr>
        <w:t xml:space="preserve">(a)  A successful closure is when the planned program of services has been completed and/or the consumer has achieved his/her homemaking goal.  </w:t>
      </w:r>
    </w:p>
    <w:p w14:paraId="1A77F624" w14:textId="77777777" w:rsidR="00A9341D" w:rsidRDefault="00A9341D" w:rsidP="00A9341D">
      <w:pPr>
        <w:pStyle w:val="List"/>
        <w:rPr>
          <w:bCs/>
          <w:color w:val="auto"/>
        </w:rPr>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bCs/>
          <w:strike/>
          <w:color w:val="auto"/>
        </w:rPr>
        <w:t>(b)  The client, or the client's authorized representative as appropriate, will be a full participant in the decision to close the case.  The last discussion of the closure decision with the client, or the client's authorized representative, will be held within 30 days of the closure, and will be documented in a case narrative.  The client will also be given a copy of the closure letter in their preferred reading format and advised of the availability of Post-Employment Services.  The closure narrative will substantiate the services provided and how they contributed to the client's function as a homemaker.</w:t>
      </w:r>
    </w:p>
    <w:p w14:paraId="054DD5EF" w14:textId="77777777" w:rsidR="00A9341D" w:rsidRDefault="00A9341D" w:rsidP="00A9341D">
      <w:pPr>
        <w:pStyle w:val="Lis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4EF06AC9" w14:textId="21CEA797" w:rsidR="00A9341D" w:rsidRPr="00163F1A" w:rsidRDefault="00A9341D" w:rsidP="00A9341D">
      <w:pPr>
        <w:pStyle w:val="Heading4"/>
      </w:pPr>
      <w:r w:rsidRPr="00163F1A">
        <w:t>612:10-9-22.  Unsuccessful Closure after IPE Initiation</w:t>
      </w:r>
      <w:r>
        <w:t xml:space="preserve"> [REVOKED]</w:t>
      </w:r>
    </w:p>
    <w:p w14:paraId="09B1744C" w14:textId="77777777" w:rsidR="00A9341D" w:rsidRPr="00A9341D" w:rsidRDefault="00A9341D" w:rsidP="00A9341D">
      <w:pPr>
        <w:pStyle w:val="Indent"/>
        <w:rPr>
          <w:strike/>
        </w:rPr>
        <w:sectPr w:rsidR="00A9341D" w:rsidRP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 xml:space="preserve">An unsuccessful closure is when it has been determined that services cannot be successfully completed.  The consumer or his/her representative must be informed as to the reason for case closure.  </w:t>
      </w:r>
    </w:p>
    <w:p w14:paraId="5A7800F7"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5AE6DE8F" w14:textId="54645827" w:rsidR="00A9341D" w:rsidRPr="00163F1A" w:rsidRDefault="00A9341D" w:rsidP="00A9341D">
      <w:pPr>
        <w:pStyle w:val="Heading4"/>
      </w:pPr>
      <w:r w:rsidRPr="00163F1A">
        <w:t>612:10-9-24.  Closed from Eligibility Status</w:t>
      </w:r>
      <w:r>
        <w:t xml:space="preserve"> [REVOKED]</w:t>
      </w:r>
    </w:p>
    <w:p w14:paraId="65F50996" w14:textId="77777777" w:rsidR="00A9341D" w:rsidRPr="00A9341D" w:rsidRDefault="00A9341D" w:rsidP="00A9341D">
      <w:pPr>
        <w:pStyle w:val="List"/>
        <w:rPr>
          <w:strike/>
        </w:rPr>
      </w:pPr>
      <w:r w:rsidRPr="00A9341D">
        <w:rPr>
          <w:strike/>
        </w:rPr>
        <w:t>(a)  Cases closed from Eligibility Status are those which, although accepted for Rehabilitation Teaching services, did not progress to the point where services were actually initiated.</w:t>
      </w:r>
    </w:p>
    <w:p w14:paraId="68AC3ECF" w14:textId="77777777" w:rsidR="00A9341D" w:rsidRDefault="00A9341D" w:rsidP="00A9341D">
      <w:pPr>
        <w:pStyle w:val="Indent"/>
        <w:ind w:firstLine="0"/>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(b)  When a case is closed from Eligibility Status, closure is recorded in the case record and a letter written to the client.  The client will be given the opportunity to fully participate and to express his/her views of the decision.  A copy of the closure will be given to the client, or as appropriate, the client's representative in the consumer's preferred reading format.</w:t>
      </w:r>
      <w:r w:rsidRPr="00163F1A">
        <w:t xml:space="preserve">  </w:t>
      </w:r>
    </w:p>
    <w:p w14:paraId="0E02DE7B"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34714706" w14:textId="23DE4482" w:rsidR="00A9341D" w:rsidRPr="00163F1A" w:rsidRDefault="00A9341D" w:rsidP="00A9341D">
      <w:pPr>
        <w:pStyle w:val="Heading4"/>
      </w:pPr>
      <w:r w:rsidRPr="00163F1A">
        <w:t>612:10-9-25.  Post-Employment Service Status</w:t>
      </w:r>
      <w:r>
        <w:t xml:space="preserve"> [REVOKED]</w:t>
      </w:r>
    </w:p>
    <w:p w14:paraId="78BE81B9" w14:textId="77777777" w:rsidR="00A9341D" w:rsidRPr="00A9341D" w:rsidRDefault="00A9341D" w:rsidP="00A9341D">
      <w:pPr>
        <w:pStyle w:val="List"/>
        <w:rPr>
          <w:strike/>
        </w:rPr>
      </w:pPr>
      <w:r w:rsidRPr="00A9341D">
        <w:rPr>
          <w:strike/>
        </w:rPr>
        <w:t>(a)  Post-Employment services may be provided to assist rehabilitated clients to retain, regain, or advance in independence.  These services must continue to follow the guidelines delineated for homemaking services.</w:t>
      </w:r>
    </w:p>
    <w:p w14:paraId="3F83A086" w14:textId="241D1B0C" w:rsidR="00A9341D" w:rsidRPr="00A9341D" w:rsidRDefault="00A9341D" w:rsidP="00A9341D">
      <w:pPr>
        <w:pStyle w:val="List"/>
        <w:rPr>
          <w:strike/>
        </w:rPr>
      </w:pPr>
      <w:r w:rsidRPr="00A9341D">
        <w:rPr>
          <w:strike/>
        </w:rPr>
        <w:t>(b)  Planning and provision of post-employment services will be assessed at initiation of the IPE.  Ongoing assessment continues during case services, is documented as needed, and is reassessed just prior to case closure.  Counseling and guidance is the primary service around which all other post closure services are provided.  Cases reopened on a post closure basis do not require re-establishment of eligibility.  Any homemaking service or combination of services necessary to assist the individual to retain, regain, or advance in independence, may be provided if the service(s) do not involve a complex or comprehensive effort unrelated to the original IPE.  If comprehensive services are indicated, a new application is taken.  Federal regulations forbid the setting of arbitrary time limits on the provision of Post-Employment services.  If the original case has been closed for a long period of time, the Agency must carefully review the client's situation before making the decision to provide Post-Employment services as opposed to opening a new case.</w:t>
      </w:r>
    </w:p>
    <w:p w14:paraId="37B21A82" w14:textId="77777777" w:rsidR="00A9341D" w:rsidRPr="00A9341D" w:rsidRDefault="00A9341D" w:rsidP="00A9341D">
      <w:pPr>
        <w:pStyle w:val="List"/>
        <w:rPr>
          <w:strike/>
        </w:rPr>
      </w:pPr>
      <w:r w:rsidRPr="00A9341D">
        <w:rPr>
          <w:strike/>
        </w:rPr>
        <w:t>(c)  Decisions to terminate Post-Employment services must be made on an individual basis in consultation with the client and will be recorded in the case record.  The Agency will need to work with the individual to achieve a satisfactory level of self-sufficiency independent of post closure support.</w:t>
      </w:r>
    </w:p>
    <w:p w14:paraId="46AFC14C" w14:textId="05996D75" w:rsidR="00A9341D" w:rsidRPr="00A9341D" w:rsidRDefault="00A9341D" w:rsidP="00A9341D">
      <w:pPr>
        <w:pStyle w:val="List"/>
        <w:rPr>
          <w:strike/>
        </w:rPr>
      </w:pPr>
      <w:r w:rsidRPr="00A9341D">
        <w:rPr>
          <w:strike/>
        </w:rPr>
        <w:t>(d)  In Post-Employment Service Status an IPE and a narrative program summary are developed as prescribed in policy on Eligibility Status.  The same principles of client involvement are required in the IPE for Post-Employment services as are required under any other IPE.  Case recording will be made at significant times during the process, including assessment of progress and the results achieved at the completion of termination of services.</w:t>
      </w:r>
    </w:p>
    <w:p w14:paraId="27DCDF30" w14:textId="15FE6B17" w:rsidR="00A9341D" w:rsidRDefault="00A9341D" w:rsidP="00A9341D">
      <w:pPr>
        <w:pStyle w:val="Indent"/>
        <w:ind w:firstLine="0"/>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(e)  All cases terminated from Post-Employment Service Status will be closed in Post-Employment Closure status</w:t>
      </w:r>
      <w:r>
        <w:rPr>
          <w:strike/>
        </w:rPr>
        <w:t>.</w:t>
      </w:r>
    </w:p>
    <w:p w14:paraId="713A826E"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4703DDF1" w14:textId="0D8E2A29" w:rsidR="000B0AD1" w:rsidRPr="00163F1A" w:rsidRDefault="000B0AD1" w:rsidP="000B0AD1">
      <w:pPr>
        <w:pStyle w:val="Heading4"/>
      </w:pPr>
      <w:r w:rsidRPr="00163F1A">
        <w:t>612:10-9-26.  Post Employment Closure Status</w:t>
      </w:r>
      <w:r>
        <w:t xml:space="preserve"> [REVOKED]</w:t>
      </w:r>
    </w:p>
    <w:p w14:paraId="7A663A18" w14:textId="77777777" w:rsidR="000B0AD1" w:rsidRPr="000B0AD1" w:rsidRDefault="000B0AD1" w:rsidP="000B0AD1">
      <w:pPr>
        <w:pStyle w:val="List"/>
        <w:rPr>
          <w:strike/>
        </w:rPr>
      </w:pPr>
      <w:r w:rsidRPr="000B0AD1">
        <w:rPr>
          <w:strike/>
        </w:rPr>
        <w:t>(a)  Only those cases terminated from Post-Employment Service status can be closed in this status.  The case can be closed as soon as the services in the Post-Employment services amendment have been completed insofar as possible and the client has been consulted regarding the closure decision.</w:t>
      </w:r>
    </w:p>
    <w:p w14:paraId="4C25BFE8" w14:textId="77777777" w:rsidR="000B0AD1" w:rsidRDefault="000B0AD1" w:rsidP="000B0AD1">
      <w:pPr>
        <w:pStyle w:val="Indent"/>
        <w:ind w:firstLine="0"/>
        <w:sectPr w:rsidR="000B0AD1" w:rsidSect="00A9341D">
          <w:pgSz w:w="12240" w:h="15840"/>
          <w:pgMar w:top="1440" w:right="1350" w:bottom="1152" w:left="1080" w:header="720" w:footer="720" w:gutter="0"/>
          <w:lnNumType w:countBy="1" w:restart="newSection"/>
          <w:pgNumType w:start="0"/>
          <w:cols w:space="720"/>
          <w:noEndnote/>
          <w:titlePg/>
          <w:docGrid w:linePitch="326"/>
        </w:sectPr>
      </w:pPr>
      <w:r w:rsidRPr="000B0AD1">
        <w:rPr>
          <w:strike/>
        </w:rPr>
        <w:t>(b)  Documentation of closure of Post-Employment Services is recorded into the case record and a letter written to the client.</w:t>
      </w:r>
    </w:p>
    <w:p w14:paraId="555C9BA5" w14:textId="77777777" w:rsidR="000B0AD1" w:rsidRDefault="000B0AD1" w:rsidP="000B0AD1">
      <w:pPr>
        <w:pStyle w:val="Indent"/>
        <w:rPr>
          <w:bCs/>
          <w:color w:val="auto"/>
        </w:rPr>
        <w:sectPr w:rsidR="000B0AD1"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21D0005A" w14:textId="3396D40B" w:rsidR="006065E6" w:rsidRPr="00877F71" w:rsidRDefault="006065E6" w:rsidP="006065E6">
      <w:pPr>
        <w:pStyle w:val="Heading4"/>
      </w:pPr>
      <w:r w:rsidRPr="00877F71">
        <w:t xml:space="preserve">612:10-9-32.  Diagnosis and evaluation </w:t>
      </w:r>
      <w:r>
        <w:t>[REVOKED]</w:t>
      </w:r>
    </w:p>
    <w:p w14:paraId="43AA43BA" w14:textId="77777777" w:rsidR="006065E6" w:rsidRPr="006065E6" w:rsidRDefault="006065E6" w:rsidP="006065E6">
      <w:pPr>
        <w:pStyle w:val="Indent"/>
        <w:rPr>
          <w:strike/>
        </w:rPr>
      </w:pPr>
      <w:r w:rsidRPr="006065E6">
        <w:rPr>
          <w:strike/>
        </w:rPr>
        <w:t>Through diagnosis and evaluation the rehabilitation teacher gathers information to aid in determining eligibility as well as goals and strategies that may be included in the IPE.</w:t>
      </w:r>
    </w:p>
    <w:p w14:paraId="75F517E6" w14:textId="77777777" w:rsidR="006065E6" w:rsidRPr="006065E6" w:rsidRDefault="006065E6" w:rsidP="006065E6">
      <w:pPr>
        <w:pStyle w:val="List"/>
        <w:rPr>
          <w:strike/>
        </w:rPr>
      </w:pPr>
      <w:r w:rsidRPr="006065E6">
        <w:rPr>
          <w:strike/>
        </w:rPr>
        <w:t xml:space="preserve">(1)  </w:t>
      </w:r>
      <w:r w:rsidRPr="006065E6">
        <w:rPr>
          <w:rStyle w:val="Strong"/>
          <w:strike/>
        </w:rPr>
        <w:t>Diagnosis.</w:t>
      </w:r>
      <w:r w:rsidRPr="006065E6">
        <w:rPr>
          <w:strike/>
        </w:rPr>
        <w:t xml:space="preserve">  The teacher must determine the medical causes of impairments to recognize the problems of each consumer and how they affect the ability to function. Individual differences and capabilities will be considered.  The teacher will secure medical and/or psychological information when possible.  If the teacher's evaluation indicates a need for medical or psychological treatment the specialist will refer the consumer to outside resources for help if it is not within the scope of rehabilitation teaching.</w:t>
      </w:r>
    </w:p>
    <w:p w14:paraId="56A2D0E2" w14:textId="77777777" w:rsidR="006065E6" w:rsidRPr="006065E6" w:rsidRDefault="006065E6" w:rsidP="006065E6">
      <w:pPr>
        <w:pStyle w:val="List"/>
        <w:rPr>
          <w:strike/>
        </w:rPr>
      </w:pPr>
      <w:r w:rsidRPr="006065E6">
        <w:rPr>
          <w:strike/>
        </w:rPr>
        <w:t xml:space="preserve">(2)  </w:t>
      </w:r>
      <w:r w:rsidRPr="006065E6">
        <w:rPr>
          <w:rStyle w:val="Strong"/>
          <w:strike/>
        </w:rPr>
        <w:t>Vocational evaluation.</w:t>
      </w:r>
      <w:r w:rsidRPr="006065E6">
        <w:rPr>
          <w:strike/>
        </w:rPr>
        <w:t xml:space="preserve">  The rehabilitation teacher plays an important role in the evaluation of a consumer's ability to benefit from rehabilitation services in terms of the employment outcome.   </w:t>
      </w:r>
    </w:p>
    <w:p w14:paraId="3F345188" w14:textId="77777777" w:rsidR="006065E6" w:rsidRPr="006065E6" w:rsidRDefault="006065E6" w:rsidP="006065E6">
      <w:pPr>
        <w:pStyle w:val="List2"/>
        <w:rPr>
          <w:strike/>
        </w:rPr>
      </w:pPr>
      <w:r w:rsidRPr="006065E6">
        <w:rPr>
          <w:strike/>
        </w:rPr>
        <w:t xml:space="preserve">(A)  The rehabilitation teacher evaluates the consumer's characteristics and skills based on observation and assessment. </w:t>
      </w:r>
    </w:p>
    <w:p w14:paraId="5528A9AB" w14:textId="77777777" w:rsidR="006065E6" w:rsidRPr="006065E6" w:rsidRDefault="006065E6" w:rsidP="006065E6">
      <w:pPr>
        <w:pStyle w:val="List2"/>
        <w:rPr>
          <w:strike/>
        </w:rPr>
      </w:pPr>
      <w:r w:rsidRPr="006065E6">
        <w:rPr>
          <w:strike/>
        </w:rPr>
        <w:t>(B)  An important service provided by the teacher is the initial evaluation of the consumer's adjustment to vision loss and ability to function independently.  Areas to be evaluated include, but are not limited to, consumer and family attitudes toward blindness, degree of competence in communication, personal management, home management, and basic orientation to immediate surroundings.</w:t>
      </w:r>
    </w:p>
    <w:p w14:paraId="1401E81B" w14:textId="77777777" w:rsidR="006065E6" w:rsidRPr="006065E6" w:rsidRDefault="006065E6" w:rsidP="006065E6">
      <w:pPr>
        <w:pStyle w:val="List"/>
        <w:rPr>
          <w:strike/>
        </w:rPr>
      </w:pPr>
      <w:r w:rsidRPr="006065E6">
        <w:rPr>
          <w:strike/>
        </w:rPr>
        <w:t xml:space="preserve">(3)  </w:t>
      </w:r>
      <w:r w:rsidRPr="006065E6">
        <w:rPr>
          <w:rStyle w:val="Strong"/>
          <w:strike/>
        </w:rPr>
        <w:t>Family evaluation.</w:t>
      </w:r>
      <w:r w:rsidRPr="006065E6">
        <w:rPr>
          <w:strike/>
        </w:rPr>
        <w:t xml:space="preserve">  The teacher must be aware of the family influence on the rehabilitation outcome that can be expected for an individual. </w:t>
      </w:r>
    </w:p>
    <w:p w14:paraId="7D6932F8" w14:textId="77777777" w:rsidR="006065E6" w:rsidRPr="006065E6" w:rsidRDefault="006065E6" w:rsidP="006065E6">
      <w:pPr>
        <w:pStyle w:val="List"/>
        <w:rPr>
          <w:strike/>
        </w:rPr>
      </w:pPr>
      <w:r w:rsidRPr="006065E6">
        <w:rPr>
          <w:strike/>
        </w:rPr>
        <w:t xml:space="preserve">(4)  </w:t>
      </w:r>
      <w:r w:rsidRPr="006065E6">
        <w:rPr>
          <w:rStyle w:val="Strong"/>
          <w:strike/>
        </w:rPr>
        <w:t>Community evaluation.</w:t>
      </w:r>
      <w:r w:rsidRPr="006065E6">
        <w:rPr>
          <w:strike/>
        </w:rPr>
        <w:t xml:space="preserve">  Visual impairment may restrict consumer's use of and access to community resources.  Location, cost, eligibility, visual prerequisites, attitudinal barriers, and the level of consumer's skills are to be considered when evaluating community resources.</w:t>
      </w:r>
    </w:p>
    <w:p w14:paraId="2ACC9C06" w14:textId="77777777" w:rsidR="006065E6" w:rsidRDefault="006065E6" w:rsidP="006065E6">
      <w:pPr>
        <w:pStyle w:val="List"/>
        <w:rPr>
          <w:strike/>
        </w:rPr>
        <w:sectPr w:rsidR="006065E6" w:rsidSect="000B0AD1">
          <w:pgSz w:w="12240" w:h="15840"/>
          <w:pgMar w:top="1440" w:right="1350" w:bottom="1152" w:left="1080" w:header="720" w:footer="720" w:gutter="0"/>
          <w:lnNumType w:countBy="1" w:restart="newSection"/>
          <w:pgNumType w:start="0"/>
          <w:cols w:space="720"/>
          <w:noEndnote/>
          <w:titlePg/>
          <w:docGrid w:linePitch="326"/>
        </w:sectPr>
      </w:pPr>
      <w:r w:rsidRPr="006065E6">
        <w:rPr>
          <w:strike/>
        </w:rPr>
        <w:t xml:space="preserve">(5)  </w:t>
      </w:r>
      <w:r w:rsidRPr="006065E6">
        <w:rPr>
          <w:rStyle w:val="Strong"/>
          <w:strike/>
        </w:rPr>
        <w:t>Evaluation of personal adjustment skills.</w:t>
      </w:r>
      <w:r w:rsidRPr="006065E6">
        <w:rPr>
          <w:strike/>
        </w:rPr>
        <w:t xml:space="preserve">  Prior to the development and implementation of the IPE, the rehabilitation teacher will thoroughly evaluate the consumer's functional limitations and skills, to include basic skills such as home management, communication, personal management, health management, and adjustment to disabilities.</w:t>
      </w:r>
    </w:p>
    <w:p w14:paraId="3619C7CF" w14:textId="77777777" w:rsidR="006065E6" w:rsidRDefault="006065E6" w:rsidP="006065E6">
      <w:pPr>
        <w:pStyle w:val="List"/>
        <w:rPr>
          <w:highlight w:val="yellow"/>
        </w:rPr>
        <w:sectPr w:rsidR="006065E6" w:rsidSect="006065E6">
          <w:type w:val="continuous"/>
          <w:pgSz w:w="12240" w:h="15840"/>
          <w:pgMar w:top="1440" w:right="1350" w:bottom="1152" w:left="1080" w:header="720" w:footer="720" w:gutter="0"/>
          <w:lnNumType w:countBy="1" w:restart="newSection"/>
          <w:pgNumType w:start="0"/>
          <w:cols w:space="720"/>
          <w:noEndnote/>
          <w:titlePg/>
          <w:docGrid w:linePitch="326"/>
        </w:sectPr>
      </w:pPr>
    </w:p>
    <w:p w14:paraId="002E6785" w14:textId="7291B5B2" w:rsidR="000B0AD1" w:rsidRPr="006065E6" w:rsidRDefault="000B0AD1" w:rsidP="000B0AD1">
      <w:pPr>
        <w:pStyle w:val="Heading4"/>
      </w:pPr>
      <w:r w:rsidRPr="006065E6">
        <w:t>612:10-9-38.  Vocational rehabilitation [</w:t>
      </w:r>
      <w:r w:rsidR="006065E6">
        <w:t>REVOK</w:t>
      </w:r>
      <w:r w:rsidRPr="006065E6">
        <w:t>ED]</w:t>
      </w:r>
    </w:p>
    <w:p w14:paraId="0F45FB56" w14:textId="77777777" w:rsidR="000B0AD1" w:rsidRPr="006065E6" w:rsidRDefault="000B0AD1" w:rsidP="000B0AD1">
      <w:pPr>
        <w:pStyle w:val="List"/>
        <w:rPr>
          <w:strike/>
        </w:rPr>
      </w:pPr>
      <w:r w:rsidRPr="006065E6">
        <w:rPr>
          <w:strike/>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0AC7D78E" w14:textId="77777777" w:rsidR="000B0AD1" w:rsidRPr="006065E6" w:rsidRDefault="000B0AD1" w:rsidP="000B0AD1">
      <w:pPr>
        <w:pStyle w:val="List2"/>
        <w:rPr>
          <w:rFonts w:eastAsia="Times New Roman" w:cs="Arial"/>
          <w:bCs/>
          <w:strike/>
          <w:color w:val="auto"/>
          <w:szCs w:val="24"/>
        </w:rPr>
      </w:pPr>
      <w:r w:rsidRPr="006065E6">
        <w:rPr>
          <w:strike/>
          <w:color w:val="000000"/>
        </w:rPr>
        <w:t xml:space="preserve">(1)  </w:t>
      </w:r>
      <w:r w:rsidRPr="006065E6">
        <w:rPr>
          <w:b/>
          <w:bCs/>
          <w:strike/>
        </w:rPr>
        <w:t>Referral from rehabilitation counselor</w:t>
      </w:r>
      <w:r w:rsidRPr="006065E6">
        <w:rPr>
          <w:strike/>
          <w:color w:val="000000"/>
        </w:rPr>
        <w:t xml:space="preserve">. </w:t>
      </w:r>
      <w:r w:rsidRPr="006065E6">
        <w:rPr>
          <w:strike/>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6065E6">
        <w:rPr>
          <w:strike/>
          <w:color w:val="000000"/>
        </w:rPr>
        <w:t>staff member</w:t>
      </w:r>
      <w:r w:rsidRPr="006065E6">
        <w:rPr>
          <w:strike/>
        </w:rPr>
        <w:t xml:space="preserve"> gathers information to aid in determining needs for </w:t>
      </w:r>
      <w:r w:rsidRPr="006065E6">
        <w:rPr>
          <w:strike/>
          <w:color w:val="000000"/>
        </w:rPr>
        <w:t>instructional</w:t>
      </w:r>
      <w:r w:rsidRPr="006065E6">
        <w:rPr>
          <w:strike/>
        </w:rPr>
        <w:t xml:space="preserve"> services</w:t>
      </w:r>
      <w:r w:rsidRPr="006065E6">
        <w:rPr>
          <w:strike/>
          <w:color w:val="auto"/>
        </w:rPr>
        <w:t xml:space="preserve">.  </w:t>
      </w:r>
    </w:p>
    <w:p w14:paraId="2FA5251B" w14:textId="77777777" w:rsidR="000B0AD1" w:rsidRPr="006065E6" w:rsidRDefault="000B0AD1" w:rsidP="000B0AD1">
      <w:pPr>
        <w:pStyle w:val="List2"/>
        <w:rPr>
          <w:strike/>
        </w:rPr>
      </w:pPr>
      <w:r w:rsidRPr="006065E6">
        <w:rPr>
          <w:strike/>
        </w:rPr>
        <w:t xml:space="preserve">(2)  </w:t>
      </w:r>
      <w:r w:rsidRPr="006065E6">
        <w:rPr>
          <w:b/>
          <w:bCs/>
          <w:strike/>
        </w:rPr>
        <w:t>Rehabilitation teaching services in joint cases</w:t>
      </w:r>
      <w:r w:rsidRPr="006065E6">
        <w:rPr>
          <w:strike/>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6D8D4385" w14:textId="77777777" w:rsidR="000B0AD1" w:rsidRPr="006065E6" w:rsidRDefault="000B0AD1" w:rsidP="000B0AD1">
      <w:pPr>
        <w:pStyle w:val="List2"/>
        <w:rPr>
          <w:rFonts w:ascii="Times New Roman" w:hAnsi="Times New Roman" w:cs="Times New Roman"/>
          <w:strike/>
        </w:rPr>
      </w:pPr>
      <w:r w:rsidRPr="006065E6">
        <w:rPr>
          <w:strike/>
        </w:rPr>
        <w:t xml:space="preserve">(3)  </w:t>
      </w:r>
      <w:r w:rsidRPr="006065E6">
        <w:rPr>
          <w:b/>
          <w:bCs/>
          <w:strike/>
        </w:rPr>
        <w:t>Orientation and Mobility referral for joint cases.</w:t>
      </w:r>
      <w:r w:rsidRPr="006065E6">
        <w:rPr>
          <w:strike/>
        </w:rPr>
        <w:t xml:space="preserve">  Important services provided by the O &amp; M Specialist include, but are not limited to, evaluation and training for safe travel in the workplace, cane travel, preparation for dog guide, and local transportation usage.</w:t>
      </w:r>
    </w:p>
    <w:p w14:paraId="5F643901" w14:textId="77777777" w:rsidR="000B0AD1" w:rsidRPr="006065E6" w:rsidRDefault="000B0AD1" w:rsidP="000B0AD1">
      <w:pPr>
        <w:pStyle w:val="List2"/>
        <w:rPr>
          <w:strike/>
        </w:rPr>
      </w:pPr>
      <w:r w:rsidRPr="006065E6">
        <w:rPr>
          <w:strike/>
        </w:rPr>
        <w:t xml:space="preserve">(4)  </w:t>
      </w:r>
      <w:r w:rsidRPr="006065E6">
        <w:rPr>
          <w:b/>
          <w:bCs/>
          <w:strike/>
        </w:rPr>
        <w:t>Joint service status</w:t>
      </w:r>
      <w:r w:rsidRPr="006065E6">
        <w:rPr>
          <w:strike/>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3B44831F" w14:textId="77777777" w:rsidR="000B0AD1" w:rsidRPr="006065E6" w:rsidRDefault="000B0AD1" w:rsidP="000B0AD1">
      <w:pPr>
        <w:pStyle w:val="Indent"/>
        <w:ind w:left="450" w:firstLine="0"/>
        <w:sectPr w:rsidR="000B0AD1" w:rsidRPr="006065E6" w:rsidSect="006065E6">
          <w:pgSz w:w="12240" w:h="15840"/>
          <w:pgMar w:top="1440" w:right="1350" w:bottom="1152" w:left="1080" w:header="720" w:footer="720" w:gutter="0"/>
          <w:lnNumType w:countBy="1" w:restart="newSection"/>
          <w:pgNumType w:start="0"/>
          <w:cols w:space="720"/>
          <w:noEndnote/>
          <w:titlePg/>
          <w:docGrid w:linePitch="326"/>
        </w:sectPr>
      </w:pPr>
      <w:r w:rsidRPr="006065E6">
        <w:rPr>
          <w:strike/>
        </w:rPr>
        <w:t xml:space="preserve">(5)  </w:t>
      </w:r>
      <w:r w:rsidRPr="006065E6">
        <w:rPr>
          <w:b/>
          <w:bCs/>
          <w:strike/>
        </w:rPr>
        <w:t>Closing joint cases</w:t>
      </w:r>
      <w:r w:rsidRPr="006065E6">
        <w:rPr>
          <w:strike/>
        </w:rPr>
        <w:t>. When preparing a joint case for closure, the instructional staff and counselor will consult one another to determine readiness for closure.</w:t>
      </w:r>
    </w:p>
    <w:p w14:paraId="73D102F2" w14:textId="77777777" w:rsidR="000B0AD1" w:rsidRDefault="000B0AD1" w:rsidP="000B0AD1">
      <w:pPr>
        <w:pStyle w:val="Indent"/>
        <w:ind w:left="450" w:firstLine="0"/>
        <w:rPr>
          <w:bCs/>
          <w:color w:val="auto"/>
        </w:rPr>
        <w:sectPr w:rsidR="000B0AD1"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7BB0A306" w14:textId="3401C2FC" w:rsidR="00B35A7F" w:rsidRPr="00877F71" w:rsidRDefault="00B35A7F" w:rsidP="00B35A7F">
      <w:pPr>
        <w:pStyle w:val="Heading4"/>
      </w:pPr>
      <w:r w:rsidRPr="00877F71">
        <w:t>612:10-11-1.  Purpose</w:t>
      </w:r>
      <w:r>
        <w:t xml:space="preserve"> [AMENDED]</w:t>
      </w:r>
    </w:p>
    <w:p w14:paraId="426B1331" w14:textId="77777777" w:rsidR="00B35A7F" w:rsidRPr="00877F71" w:rsidRDefault="00B35A7F" w:rsidP="00B35A7F">
      <w:pPr>
        <w:pStyle w:val="List"/>
      </w:pPr>
      <w:r w:rsidRPr="00877F71">
        <w:t xml:space="preserve">(a)  Older Blind Independent Living Services (OB) is a formalized program of services with the purpose of enhancing the ability of an individual with severe vision loss to live independently and function within his/her family and community </w:t>
      </w:r>
      <w:r w:rsidRPr="00B35A7F">
        <w:rPr>
          <w:strike/>
        </w:rPr>
        <w:t>even when he/she cannot gain or regain skills to fully perform duties of a homemaker</w:t>
      </w:r>
      <w:r w:rsidRPr="00877F71">
        <w:t>.  Older persons who have vision loss remain more independent when they learn new skills to help them adjust to blindness and make the most of their remaining vision.  Through one-on-one instruction, they remain independent or reach this goal which increases confidence, self-esteem and quality of life.</w:t>
      </w:r>
    </w:p>
    <w:p w14:paraId="0B096603" w14:textId="77777777" w:rsidR="00B35A7F" w:rsidRDefault="00B35A7F" w:rsidP="00B35A7F">
      <w:pPr>
        <w:pStyle w:val="List"/>
        <w:sectPr w:rsidR="00B35A7F" w:rsidSect="000B0AD1">
          <w:pgSz w:w="12240" w:h="15840"/>
          <w:pgMar w:top="1440" w:right="1350" w:bottom="1152" w:left="1080" w:header="720" w:footer="720" w:gutter="0"/>
          <w:lnNumType w:countBy="1" w:restart="newSection"/>
          <w:pgNumType w:start="0"/>
          <w:cols w:space="720"/>
          <w:noEndnote/>
          <w:titlePg/>
          <w:docGrid w:linePitch="326"/>
        </w:sectPr>
      </w:pPr>
      <w:r w:rsidRPr="00877F71">
        <w:t xml:space="preserve">(b)  Personal adjustment services through OB are defined as services that allow control of one's life based on the choice of acceptable options which minimize reliance on others in decision making and in performing every day activities. </w:t>
      </w:r>
    </w:p>
    <w:p w14:paraId="3C72724F" w14:textId="77777777" w:rsidR="00B35A7F" w:rsidRDefault="00B35A7F" w:rsidP="00B35A7F">
      <w:pPr>
        <w:pStyle w:val="List"/>
        <w:sectPr w:rsidR="00B35A7F" w:rsidSect="00B35A7F">
          <w:type w:val="continuous"/>
          <w:pgSz w:w="12240" w:h="15840"/>
          <w:pgMar w:top="1440" w:right="1350" w:bottom="1152" w:left="1080" w:header="720" w:footer="720" w:gutter="0"/>
          <w:lnNumType w:countBy="1" w:restart="newSection"/>
          <w:pgNumType w:start="0"/>
          <w:cols w:space="720"/>
          <w:noEndnote/>
          <w:titlePg/>
          <w:docGrid w:linePitch="326"/>
        </w:sectPr>
      </w:pPr>
    </w:p>
    <w:p w14:paraId="1C8F03ED" w14:textId="33D88E8F" w:rsidR="00F3750C" w:rsidRPr="00F3750C" w:rsidRDefault="00F3750C" w:rsidP="00F3750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3750C">
        <w:rPr>
          <w:rFonts w:eastAsia="Times New Roman" w:cs="Arial"/>
          <w:b/>
          <w:bCs/>
          <w:snapToGrid w:val="0"/>
          <w:szCs w:val="24"/>
        </w:rPr>
        <w:t xml:space="preserve">612:10-11-7.  Administrative review </w:t>
      </w:r>
      <w:r>
        <w:rPr>
          <w:rFonts w:eastAsia="Times New Roman" w:cs="Arial"/>
          <w:b/>
          <w:bCs/>
          <w:snapToGrid w:val="0"/>
          <w:szCs w:val="24"/>
        </w:rPr>
        <w:t>[AMENDED]</w:t>
      </w:r>
      <w:r w:rsidRPr="00F3750C">
        <w:rPr>
          <w:rFonts w:eastAsia="Times New Roman" w:cs="Arial"/>
          <w:b/>
          <w:bCs/>
          <w:snapToGrid w:val="0"/>
          <w:szCs w:val="24"/>
        </w:rPr>
        <w:t xml:space="preserve"> </w:t>
      </w:r>
    </w:p>
    <w:p w14:paraId="28273319" w14:textId="77777777" w:rsidR="00A06127" w:rsidRDefault="00F3750C" w:rsidP="00F3750C">
      <w:pPr>
        <w:ind w:firstLine="432"/>
        <w:sectPr w:rsidR="00A06127" w:rsidSect="00B35A7F">
          <w:pgSz w:w="12240" w:h="15840"/>
          <w:pgMar w:top="1440" w:right="1350" w:bottom="1152" w:left="1080" w:header="720" w:footer="720" w:gutter="0"/>
          <w:lnNumType w:countBy="1" w:restart="newSection"/>
          <w:pgNumType w:start="0"/>
          <w:cols w:space="720"/>
          <w:noEndnote/>
          <w:titlePg/>
          <w:docGrid w:linePitch="326"/>
        </w:sectPr>
      </w:pPr>
      <w:r w:rsidRPr="00F3750C">
        <w:t xml:space="preserve">Any individual who is an applicant or client of OB services must be advised of his/her right to request a timely review or a re-determination of any action taken by DRS staff.   The review will be conducted by the Administrator for </w:t>
      </w:r>
      <w:r w:rsidRPr="00F3750C">
        <w:rPr>
          <w:strike/>
        </w:rPr>
        <w:t>Visual</w:t>
      </w:r>
      <w:r w:rsidRPr="00F3750C">
        <w:t xml:space="preserve"> Services </w:t>
      </w:r>
      <w:r w:rsidR="004672A8">
        <w:rPr>
          <w:u w:val="single"/>
        </w:rPr>
        <w:t>for</w:t>
      </w:r>
      <w:r w:rsidRPr="00F3750C">
        <w:rPr>
          <w:u w:val="single"/>
        </w:rPr>
        <w:t xml:space="preserve"> the Blind </w:t>
      </w:r>
      <w:r w:rsidR="004672A8">
        <w:rPr>
          <w:u w:val="single"/>
        </w:rPr>
        <w:t>and</w:t>
      </w:r>
      <w:r w:rsidRPr="00F3750C">
        <w:rPr>
          <w:u w:val="single"/>
        </w:rPr>
        <w:t xml:space="preserve"> Visually </w:t>
      </w:r>
      <w:r>
        <w:rPr>
          <w:u w:val="single"/>
        </w:rPr>
        <w:t>Impaired</w:t>
      </w:r>
      <w:r>
        <w:t xml:space="preserve"> </w:t>
      </w:r>
      <w:r w:rsidRPr="00F3750C">
        <w:t>or his/her designee, who shall respond to the applicant or client in writing with the findings and conclusions of the review.</w:t>
      </w:r>
    </w:p>
    <w:p w14:paraId="6421D8EC" w14:textId="77777777" w:rsidR="00A06127" w:rsidRDefault="00A06127" w:rsidP="00F3750C">
      <w:pPr>
        <w:ind w:firstLine="432"/>
        <w:sectPr w:rsidR="00A06127" w:rsidSect="00A06127">
          <w:type w:val="continuous"/>
          <w:pgSz w:w="12240" w:h="15840"/>
          <w:pgMar w:top="1440" w:right="1350" w:bottom="1152" w:left="1080" w:header="720" w:footer="720" w:gutter="0"/>
          <w:lnNumType w:countBy="1" w:restart="newSection"/>
          <w:pgNumType w:start="0"/>
          <w:cols w:space="720"/>
          <w:noEndnote/>
          <w:titlePg/>
          <w:docGrid w:linePitch="326"/>
        </w:sectPr>
      </w:pPr>
    </w:p>
    <w:p w14:paraId="0E32C0F6" w14:textId="2CDC6FF7" w:rsidR="00A06127" w:rsidRPr="00877F71" w:rsidRDefault="00A06127" w:rsidP="00A06127">
      <w:pPr>
        <w:pStyle w:val="Heading4"/>
      </w:pPr>
      <w:r w:rsidRPr="00877F71">
        <w:t>612:10-13-21.  Code of ethics</w:t>
      </w:r>
      <w:r>
        <w:t xml:space="preserve"> [AMENDED]</w:t>
      </w:r>
    </w:p>
    <w:p w14:paraId="4C214FA5" w14:textId="05316AB7" w:rsidR="00A06127" w:rsidRPr="00877F71" w:rsidRDefault="00A06127" w:rsidP="00A06127">
      <w:pPr>
        <w:pStyle w:val="Indent"/>
      </w:pPr>
      <w:r w:rsidRPr="00877F71">
        <w:t xml:space="preserve">The interpreter/transliterator shall agree to abide by the </w:t>
      </w:r>
      <w:r w:rsidRPr="00A06127">
        <w:rPr>
          <w:strike/>
        </w:rPr>
        <w:t>Oklahoma Quality Assurances Ethical Standards</w:t>
      </w:r>
      <w:r>
        <w:t xml:space="preserve"> </w:t>
      </w:r>
      <w:r>
        <w:rPr>
          <w:u w:val="single"/>
        </w:rPr>
        <w:t>National Association of the Deaf (NAD) and the Registry of Interpreters for the Deaf, Inc. (RID) Code of Professional Conduct</w:t>
      </w:r>
      <w:r w:rsidRPr="00A06127">
        <w:t xml:space="preserve">.  Federal, state, or other laws or regulations may supersede the </w:t>
      </w:r>
      <w:r w:rsidRPr="00A06127">
        <w:rPr>
          <w:strike/>
        </w:rPr>
        <w:t>Ethical Standards</w:t>
      </w:r>
      <w:r>
        <w:t xml:space="preserve"> </w:t>
      </w:r>
      <w:r>
        <w:rPr>
          <w:u w:val="single"/>
        </w:rPr>
        <w:t xml:space="preserve">NAD-RID Code of Professional Conduct </w:t>
      </w:r>
      <w:r w:rsidRPr="00A06127">
        <w:t>if a conflict is present between existing law or regulations and the</w:t>
      </w:r>
      <w:r>
        <w:t xml:space="preserve"> </w:t>
      </w:r>
      <w:r>
        <w:rPr>
          <w:strike/>
        </w:rPr>
        <w:t>Ethical Standards</w:t>
      </w:r>
      <w:r>
        <w:rPr>
          <w:u w:val="single"/>
        </w:rPr>
        <w:t xml:space="preserve"> Code of Professional Conduct</w:t>
      </w:r>
      <w:r w:rsidRPr="00A06127">
        <w:rPr>
          <w:u w:val="single"/>
        </w:rPr>
        <w:t>.</w:t>
      </w:r>
      <w:r w:rsidRPr="00A06127">
        <w:t xml:space="preserve">  </w:t>
      </w:r>
      <w:r w:rsidRPr="00877F71">
        <w:t xml:space="preserve">The interpreter/transliterator will abide </w:t>
      </w:r>
      <w:r w:rsidRPr="00A06127">
        <w:rPr>
          <w:strike/>
        </w:rPr>
        <w:t>by</w:t>
      </w:r>
      <w:r w:rsidRPr="00877F71">
        <w:t xml:space="preserve"> the rule of the law.</w:t>
      </w:r>
    </w:p>
    <w:p w14:paraId="34F94236" w14:textId="77777777" w:rsidR="00A06127" w:rsidRPr="00A06127" w:rsidRDefault="00A06127" w:rsidP="00A06127">
      <w:pPr>
        <w:pStyle w:val="List2"/>
        <w:rPr>
          <w:strike/>
        </w:rPr>
      </w:pPr>
      <w:r w:rsidRPr="00A06127">
        <w:rPr>
          <w:strike/>
        </w:rPr>
        <w:t>(1)  The interpreter/transliterator shall be dedicated to providing competent interpreting services in a manner befitting a professional.</w:t>
      </w:r>
    </w:p>
    <w:p w14:paraId="596DE037" w14:textId="77777777" w:rsidR="00A06127" w:rsidRPr="00A06127" w:rsidRDefault="00A06127" w:rsidP="00A06127">
      <w:pPr>
        <w:pStyle w:val="List3"/>
        <w:rPr>
          <w:strike/>
        </w:rPr>
      </w:pPr>
      <w:r w:rsidRPr="00A06127">
        <w:rPr>
          <w:strike/>
        </w:rPr>
        <w:t>(A)  The interpreter/transliterator shall conduct him/herself in a manner which will reflect high standards of professionalism. This requires proper behavior suitable to the circumstances of the interpreting assignment.</w:t>
      </w:r>
    </w:p>
    <w:p w14:paraId="673F8C93" w14:textId="77777777" w:rsidR="00A06127" w:rsidRPr="00A06127" w:rsidRDefault="00A06127" w:rsidP="00A06127">
      <w:pPr>
        <w:pStyle w:val="List3"/>
        <w:rPr>
          <w:strike/>
        </w:rPr>
      </w:pPr>
      <w:r w:rsidRPr="00A06127">
        <w:rPr>
          <w:strike/>
        </w:rPr>
        <w:t>(B)  The interpreter/transliterator will dress appropriately to the circumstances of the interpreting assignment. Dress will be as unobtrusive as possible, and care will be taken to avoid cloth patterns or accessories which would interfere with clear perception of the consumer(s) through distraction or poor foreground/background contrast.</w:t>
      </w:r>
    </w:p>
    <w:p w14:paraId="0C00C124" w14:textId="77777777" w:rsidR="00A06127" w:rsidRPr="00A06127" w:rsidRDefault="00A06127" w:rsidP="00A06127">
      <w:pPr>
        <w:pStyle w:val="List3"/>
        <w:rPr>
          <w:strike/>
        </w:rPr>
      </w:pPr>
      <w:r w:rsidRPr="00A06127">
        <w:rPr>
          <w:strike/>
        </w:rPr>
        <w:t>(C)  The interpreter/transliterator will, to the maximum extent possible, choose positioning of themselves to avoid distracting backgrounds or inadequate lighting, and within comfortable visual/audible range of the consumer(s).</w:t>
      </w:r>
    </w:p>
    <w:p w14:paraId="13FE3E79" w14:textId="77777777" w:rsidR="00A06127" w:rsidRPr="00A06127" w:rsidRDefault="00A06127" w:rsidP="00A06127">
      <w:pPr>
        <w:pStyle w:val="List3"/>
        <w:rPr>
          <w:strike/>
        </w:rPr>
      </w:pPr>
      <w:r w:rsidRPr="00A06127">
        <w:rPr>
          <w:strike/>
        </w:rPr>
        <w:t>(D)  The interpreter/transliterator will request compensation for services in a professional and judicious manner. The interpreter/transliterator will be knowledgeable of fees commensurate with their level of skill, level of certification, length of experience, and nature of the interpreting assignment, as well as fees customary to the geographic region.</w:t>
      </w:r>
    </w:p>
    <w:p w14:paraId="1BAF6ADF" w14:textId="77777777" w:rsidR="00A06127" w:rsidRPr="00A06127" w:rsidRDefault="00A06127" w:rsidP="00A06127">
      <w:pPr>
        <w:pStyle w:val="List3"/>
        <w:rPr>
          <w:strike/>
        </w:rPr>
      </w:pPr>
      <w:r w:rsidRPr="00A06127">
        <w:rPr>
          <w:strike/>
        </w:rPr>
        <w:t>(E)  The interpreter/transliterator duty is to function fully as the support team interpreter/transliterator when engaged in a team assignment environment to assure the accuracy of the message is rendered.</w:t>
      </w:r>
    </w:p>
    <w:p w14:paraId="33A3A85B" w14:textId="77777777" w:rsidR="00A06127" w:rsidRPr="00A06127" w:rsidRDefault="00A06127" w:rsidP="00A06127">
      <w:pPr>
        <w:pStyle w:val="List2"/>
        <w:rPr>
          <w:strike/>
        </w:rPr>
      </w:pPr>
      <w:r w:rsidRPr="00A06127">
        <w:rPr>
          <w:strike/>
        </w:rPr>
        <w:t>(2)  The interpreter/transliterator uses discretion in accepting assignments based upon language competency with regard to the setting and/or consumers involved and according to the Oklahoma interpreter certification Level of Limitations.</w:t>
      </w:r>
    </w:p>
    <w:p w14:paraId="287E7F81" w14:textId="77777777" w:rsidR="00A06127" w:rsidRPr="00A06127" w:rsidRDefault="00A06127" w:rsidP="00A06127">
      <w:pPr>
        <w:pStyle w:val="List3"/>
        <w:rPr>
          <w:strike/>
        </w:rPr>
      </w:pPr>
      <w:r w:rsidRPr="00A06127">
        <w:rPr>
          <w:strike/>
        </w:rPr>
        <w:t>(A)  The interpreter/transliterator will base acceptance of assignments upon his/her qualifications to handle the English language characteristically utilized in any given situation. If an interpreter/transliterator cannot understand the English language used, nor express it in sign language, or cannot maintain an acceptable pace, the interpreter/transliterator should not accept the assignment.</w:t>
      </w:r>
    </w:p>
    <w:p w14:paraId="17EE468A" w14:textId="77777777" w:rsidR="00A06127" w:rsidRPr="00A06127" w:rsidRDefault="00A06127" w:rsidP="00A06127">
      <w:pPr>
        <w:pStyle w:val="List3"/>
        <w:rPr>
          <w:strike/>
        </w:rPr>
      </w:pPr>
      <w:r w:rsidRPr="00A06127">
        <w:rPr>
          <w:strike/>
        </w:rPr>
        <w:t>(B)  The best practice for a professional interpreter/transliterator will be to make every reasonable effort to assess the language skills of the consumer(s) involved to determine his/her ability to understand and be understood in the given assignment by asking appropriate questions of the requestor of services, without asking the identity of the consumer. If this assessment prior to acceptance is not possible, the interpreter/transliterator should arrive at the assignment early to assess the language skills taking care that the communication exchange is not assignment related. At this time, the interpreter/transliterator may decide to proceed with the assignment, or decline the assignment. If the assignment is declined prior to the assignment, or later during the assignment, assistance may be required in securing a more qualified interpreter to take the assignment at that time, or at a later scheduled time.</w:t>
      </w:r>
    </w:p>
    <w:p w14:paraId="2B14EB55" w14:textId="77777777" w:rsidR="00A06127" w:rsidRPr="00A06127" w:rsidRDefault="00A06127" w:rsidP="00A06127">
      <w:pPr>
        <w:pStyle w:val="List3"/>
        <w:rPr>
          <w:strike/>
        </w:rPr>
      </w:pPr>
      <w:r w:rsidRPr="00A06127">
        <w:rPr>
          <w:strike/>
        </w:rPr>
        <w:t>(C)  A certification level is a guideline to what levels may be able to perform in various situations. If a Deaf individual deems an interpreter/transliterator as "qualified" they should be permitted to function as such, as long as it does not violate established Oklahoma interpreter certification Level of Limitations, regulations or laws.</w:t>
      </w:r>
    </w:p>
    <w:p w14:paraId="5C94F57E" w14:textId="77777777" w:rsidR="00A06127" w:rsidRPr="00A06127" w:rsidRDefault="00A06127" w:rsidP="00A06127">
      <w:pPr>
        <w:pStyle w:val="List3"/>
        <w:rPr>
          <w:strike/>
        </w:rPr>
      </w:pPr>
      <w:r w:rsidRPr="00A06127">
        <w:rPr>
          <w:strike/>
        </w:rPr>
        <w:t>(D)  The interpreter/transliterator should be familiar with statutory requirements regarding interpreter qualifications in a state before accepting an assignment in that state which might require a higher level of certification.</w:t>
      </w:r>
    </w:p>
    <w:p w14:paraId="599AC5E7" w14:textId="77777777" w:rsidR="00A06127" w:rsidRPr="00A06127" w:rsidRDefault="00A06127" w:rsidP="00A06127">
      <w:pPr>
        <w:pStyle w:val="List3"/>
        <w:rPr>
          <w:strike/>
        </w:rPr>
      </w:pPr>
      <w:r w:rsidRPr="00A06127">
        <w:rPr>
          <w:strike/>
        </w:rPr>
        <w:t xml:space="preserve">(E)  The interpreter/transliterator may decline or discontinue assignments if working conditions are not safe, healthy, or conducive to interpreting.  </w:t>
      </w:r>
    </w:p>
    <w:p w14:paraId="21A714AC" w14:textId="77777777" w:rsidR="00A06127" w:rsidRPr="00A06127" w:rsidRDefault="00A06127" w:rsidP="00A06127">
      <w:pPr>
        <w:pStyle w:val="List3"/>
        <w:rPr>
          <w:strike/>
        </w:rPr>
      </w:pPr>
      <w:r w:rsidRPr="00A06127">
        <w:rPr>
          <w:strike/>
        </w:rPr>
        <w:t>(F)  The interpreter/transliterator may render pro bono services providing it is a fair and reasonable manner.</w:t>
      </w:r>
    </w:p>
    <w:p w14:paraId="21D0D796" w14:textId="77777777" w:rsidR="00A06127" w:rsidRPr="00A06127" w:rsidRDefault="00A06127" w:rsidP="00A06127">
      <w:pPr>
        <w:pStyle w:val="List2"/>
        <w:rPr>
          <w:strike/>
        </w:rPr>
      </w:pPr>
      <w:r w:rsidRPr="00A06127">
        <w:rPr>
          <w:strike/>
        </w:rPr>
        <w:t>(3)  The interpreter/transliterator uses discretion in accepting assignments based upon the capacity to maintain impartiality with regard to the setting and/or consumers involved.</w:t>
      </w:r>
    </w:p>
    <w:p w14:paraId="63EB6BCF" w14:textId="77777777" w:rsidR="00A06127" w:rsidRPr="00A06127" w:rsidRDefault="00A06127" w:rsidP="00A06127">
      <w:pPr>
        <w:pStyle w:val="List3"/>
        <w:rPr>
          <w:strike/>
        </w:rPr>
      </w:pPr>
      <w:r w:rsidRPr="00A06127">
        <w:rPr>
          <w:strike/>
        </w:rPr>
        <w:t>(A)  The interpreter/transliterator should accept assignments only when the interpreter/transliterator feels comfortable dealing with the content of the communication in an impartial manner. If the personal feelings or beliefs of the interpreter/transliterator would interfere with rendering the message accurately, the interpreter/transliterator should withdraw from the assignment.</w:t>
      </w:r>
    </w:p>
    <w:p w14:paraId="5993C7A1" w14:textId="77777777" w:rsidR="00A06127" w:rsidRPr="00A06127" w:rsidRDefault="00A06127" w:rsidP="00A06127">
      <w:pPr>
        <w:pStyle w:val="List3"/>
        <w:rPr>
          <w:strike/>
        </w:rPr>
      </w:pPr>
      <w:r w:rsidRPr="00A06127">
        <w:rPr>
          <w:strike/>
        </w:rPr>
        <w:t xml:space="preserve">(B)  Interpreters/transliterators should refrain from providing interpreter services in situations where family members, or close personal or professional relationships may affect impartiality. </w:t>
      </w:r>
    </w:p>
    <w:p w14:paraId="155E46C1" w14:textId="77777777" w:rsidR="00A06127" w:rsidRPr="00A06127" w:rsidRDefault="00A06127" w:rsidP="00A06127">
      <w:pPr>
        <w:pStyle w:val="List3"/>
        <w:rPr>
          <w:strike/>
        </w:rPr>
      </w:pPr>
      <w:r w:rsidRPr="00A06127">
        <w:rPr>
          <w:strike/>
        </w:rPr>
        <w:t>(C)  Interpreters/transliterators should strive for complete neutrality between consumers in the interpreting assignment. This neutrality can be compromised for various reasons. Whenever neutrality is compromised, it is the obligation of the interpreter/transliterator to assure that all affected consumers are duly advised and given the option of declining the interpreter/transliterator assignment.</w:t>
      </w:r>
    </w:p>
    <w:p w14:paraId="5CCD16BB" w14:textId="77777777" w:rsidR="00A06127" w:rsidRPr="00A06127" w:rsidRDefault="00A06127" w:rsidP="00A06127">
      <w:pPr>
        <w:pStyle w:val="List3"/>
        <w:rPr>
          <w:strike/>
        </w:rPr>
      </w:pPr>
      <w:r w:rsidRPr="00A06127">
        <w:rPr>
          <w:strike/>
        </w:rPr>
        <w:t xml:space="preserve">(D)  The interpreter/transliterator should avoid performing dual or conflicting roles while in the role as the interpreter/transliterator during the interpreting assignment.   </w:t>
      </w:r>
    </w:p>
    <w:p w14:paraId="42EDDBC0" w14:textId="77777777" w:rsidR="00A06127" w:rsidRPr="00A06127" w:rsidRDefault="00A06127" w:rsidP="00A06127">
      <w:pPr>
        <w:pStyle w:val="List2"/>
        <w:rPr>
          <w:strike/>
        </w:rPr>
      </w:pPr>
      <w:r w:rsidRPr="00A06127">
        <w:rPr>
          <w:strike/>
        </w:rPr>
        <w:t xml:space="preserve">(4)  The interpreter/transliterator shall judiciously safeguard assignment-related information because it is confidential.  Exceptions to confidentially include federal and/or state laws that mandate reporting a known crime or planning to commit a crime, fraud, or physical injury to the deaf person or another individual.      </w:t>
      </w:r>
    </w:p>
    <w:p w14:paraId="3A142A18" w14:textId="77777777" w:rsidR="00A06127" w:rsidRPr="00A06127" w:rsidRDefault="00A06127" w:rsidP="00A06127">
      <w:pPr>
        <w:pStyle w:val="List3"/>
        <w:rPr>
          <w:strike/>
        </w:rPr>
      </w:pPr>
      <w:r w:rsidRPr="00A06127">
        <w:rPr>
          <w:strike/>
        </w:rPr>
        <w:t>(A)  A full-time interpreter/transliterator may provide information to his/her employer or other appropriate staff for purposes of record keeping, program management, or supervision without breaching confidentiality.</w:t>
      </w:r>
    </w:p>
    <w:p w14:paraId="329FB04A" w14:textId="77777777" w:rsidR="00A06127" w:rsidRPr="00A06127" w:rsidRDefault="00A06127" w:rsidP="00A06127">
      <w:pPr>
        <w:pStyle w:val="List3"/>
        <w:rPr>
          <w:strike/>
        </w:rPr>
      </w:pPr>
      <w:r w:rsidRPr="00A06127">
        <w:rPr>
          <w:strike/>
        </w:rPr>
        <w:t>(B)  The right to privacy is inalienable for all citizens. The interpreter/transliterator has a fundamental obligation to safeguard any confidential information acquired from any source during an interpreter assignment. Injudicious disclosures of confidential information could adversely affect the consumer's reputation, and expose the interpreter/transliterator to liability.</w:t>
      </w:r>
    </w:p>
    <w:p w14:paraId="333ACAFE" w14:textId="77777777" w:rsidR="00A06127" w:rsidRPr="00A06127" w:rsidRDefault="00A06127" w:rsidP="00A06127">
      <w:pPr>
        <w:pStyle w:val="List3"/>
        <w:rPr>
          <w:strike/>
        </w:rPr>
      </w:pPr>
      <w:r w:rsidRPr="00A06127">
        <w:rPr>
          <w:strike/>
        </w:rPr>
        <w:t>(C)  The interpreter/transliterator should consult legal counsel when in doubt concerning disclosure in a court of law, and professional rights and responsibilities.</w:t>
      </w:r>
    </w:p>
    <w:p w14:paraId="718A5061" w14:textId="77777777" w:rsidR="00A06127" w:rsidRPr="00A06127" w:rsidRDefault="00A06127" w:rsidP="00A06127">
      <w:pPr>
        <w:pStyle w:val="List3"/>
        <w:rPr>
          <w:strike/>
        </w:rPr>
      </w:pPr>
      <w:r w:rsidRPr="00A06127">
        <w:rPr>
          <w:strike/>
        </w:rPr>
        <w:t xml:space="preserve">(D)  The interpreter/transliterator should inform consumers when federal or state mandates require disclosure of confidential information.  </w:t>
      </w:r>
    </w:p>
    <w:p w14:paraId="623A9ED5" w14:textId="77777777" w:rsidR="00A06127" w:rsidRPr="00A06127" w:rsidRDefault="00A06127" w:rsidP="00A06127">
      <w:pPr>
        <w:pStyle w:val="List2"/>
        <w:rPr>
          <w:strike/>
        </w:rPr>
      </w:pPr>
      <w:r w:rsidRPr="00A06127">
        <w:rPr>
          <w:strike/>
        </w:rPr>
        <w:t>(5)  The interpreter/transliterator shall provide information when necessary, to the consumers involved as to the role and appropriate use of the interpreter/transliterator. Assuring the education of consumers as to the proper use of an interpreter is a basic responsibility of the interpreter/transliterator. The experienced consumer may also provide such education. Consumer education should be succinct, and is best presented prior to an assignment to ensure a smooth communication exchange.</w:t>
      </w:r>
    </w:p>
    <w:p w14:paraId="7DEC4C7C" w14:textId="77777777" w:rsidR="00A06127" w:rsidRPr="00A06127" w:rsidRDefault="00A06127" w:rsidP="00A06127">
      <w:pPr>
        <w:pStyle w:val="List2"/>
        <w:rPr>
          <w:strike/>
        </w:rPr>
      </w:pPr>
      <w:r w:rsidRPr="00A06127">
        <w:rPr>
          <w:strike/>
        </w:rPr>
        <w:t>(6)  The interpreter/transliterator conveys the content and affect of the communication transmitted using the language most easily understood by the persons involved in the communication/transaction.</w:t>
      </w:r>
    </w:p>
    <w:p w14:paraId="6D3F1B98" w14:textId="77777777" w:rsidR="00A06127" w:rsidRPr="00A06127" w:rsidRDefault="00A06127" w:rsidP="00A06127">
      <w:pPr>
        <w:pStyle w:val="List3"/>
        <w:rPr>
          <w:strike/>
        </w:rPr>
      </w:pPr>
      <w:r w:rsidRPr="00A06127">
        <w:rPr>
          <w:strike/>
        </w:rPr>
        <w:t>(A)  The interpreter/transliterator must transmit all communication in the exact way it is presented, conveying the speaker's intention. The interpreter/transliterator is not responsible for what is said or how it is said; only for conveying the message accurately and with the intended affect. The interpreter/transliterator shall withdraw from an assignment when his/her personal feelings interfere with rendering the message accurately with the intended affect.</w:t>
      </w:r>
    </w:p>
    <w:p w14:paraId="29127B73" w14:textId="77777777" w:rsidR="00A06127" w:rsidRPr="00A06127" w:rsidRDefault="00A06127" w:rsidP="00A06127">
      <w:pPr>
        <w:pStyle w:val="List3"/>
        <w:rPr>
          <w:strike/>
        </w:rPr>
      </w:pPr>
      <w:r w:rsidRPr="00A06127">
        <w:rPr>
          <w:strike/>
        </w:rPr>
        <w:t>(B)  The interpreter/transliterator shall communicate in the manner most easily understood or preferred by the consumer(s), such as American Sign Language, Manually Coded English, finger spelling, gesturing, drawing, or writing.</w:t>
      </w:r>
    </w:p>
    <w:p w14:paraId="4516AD8A" w14:textId="77777777" w:rsidR="00A06127" w:rsidRPr="00A06127" w:rsidRDefault="00A06127" w:rsidP="00A06127">
      <w:pPr>
        <w:pStyle w:val="List2"/>
        <w:rPr>
          <w:strike/>
        </w:rPr>
      </w:pPr>
      <w:r w:rsidRPr="00A06127">
        <w:rPr>
          <w:strike/>
        </w:rPr>
        <w:t>(7)  The interpreter/transliterator should not counsel nor interject personal opinion, but may exercise professional judgment in assessing whether or not communication is being understood and may also inform the consumers involved of available resources as appropriate.</w:t>
      </w:r>
    </w:p>
    <w:p w14:paraId="120C5AE8" w14:textId="77777777" w:rsidR="00A06127" w:rsidRPr="00A06127" w:rsidRDefault="00A06127" w:rsidP="00A06127">
      <w:pPr>
        <w:pStyle w:val="List3"/>
        <w:rPr>
          <w:strike/>
        </w:rPr>
      </w:pPr>
      <w:r w:rsidRPr="00A06127">
        <w:rPr>
          <w:strike/>
        </w:rPr>
        <w:t>(A)  The interpreter/transliterator shall not step out of the role of communication facilitator by offering counsel or interjecting personal opinion. Exercising professional judgment and offering a professional opinion in assessing whether communication is being understood is not a breach of ethics.</w:t>
      </w:r>
    </w:p>
    <w:p w14:paraId="7F082C9A" w14:textId="77777777" w:rsidR="00A06127" w:rsidRPr="00A06127" w:rsidRDefault="00A06127" w:rsidP="00A06127">
      <w:pPr>
        <w:pStyle w:val="List3"/>
        <w:rPr>
          <w:strike/>
        </w:rPr>
      </w:pPr>
      <w:r w:rsidRPr="00A06127">
        <w:rPr>
          <w:strike/>
        </w:rPr>
        <w:t>(B)  Recommending known and available resources to the consumer is considered within the professional role of the interpreter/transliterator. The interpreter's responsibility in this regard is only to inform in a courteous and helpful manner. It is the consumer's decision whether they wish to follow through with any recommendation.</w:t>
      </w:r>
    </w:p>
    <w:p w14:paraId="77A4043B" w14:textId="77777777" w:rsidR="00A06127" w:rsidRPr="00A06127" w:rsidRDefault="00A06127" w:rsidP="00A06127">
      <w:pPr>
        <w:pStyle w:val="List2"/>
        <w:rPr>
          <w:strike/>
        </w:rPr>
      </w:pPr>
      <w:r w:rsidRPr="00A06127">
        <w:rPr>
          <w:strike/>
        </w:rPr>
        <w:t>(8)  The interpreter/transliterator should pursue further knowledge and maintain competency in interpreting or transliterating skills. The interpreter/transliterator should strive to further knowledge and skills through active participation in workshops, professional meetings, interaction with professional colleagues, and reading of literature in the field.</w:t>
      </w:r>
    </w:p>
    <w:p w14:paraId="65BEFE5F" w14:textId="42939930" w:rsidR="00A06127" w:rsidRDefault="00A06127" w:rsidP="00700AD8">
      <w:pPr>
        <w:pStyle w:val="List2"/>
      </w:pPr>
      <w:r w:rsidRPr="00A06127">
        <w:rPr>
          <w:strike/>
        </w:rPr>
        <w:t>(9)  The interpreter/transliterator has a responsibility to be aware of and comply with all federal or state laws regulating specialized interpreting fields (educational, legal, mental health).</w:t>
      </w:r>
      <w:r w:rsidRPr="00877F71">
        <w:t xml:space="preserve">  </w:t>
      </w:r>
    </w:p>
    <w:p w14:paraId="0FB08417" w14:textId="77777777" w:rsidR="00A06127" w:rsidRDefault="00A06127" w:rsidP="00F3750C">
      <w:pPr>
        <w:ind w:firstLine="432"/>
        <w:sectPr w:rsidR="00A06127" w:rsidSect="00A06127">
          <w:pgSz w:w="12240" w:h="15840"/>
          <w:pgMar w:top="1440" w:right="1350" w:bottom="1152" w:left="1080" w:header="720" w:footer="720" w:gutter="0"/>
          <w:lnNumType w:countBy="1" w:restart="newSection"/>
          <w:pgNumType w:start="0"/>
          <w:cols w:space="720"/>
          <w:noEndnote/>
          <w:titlePg/>
          <w:docGrid w:linePitch="326"/>
        </w:sectPr>
      </w:pPr>
    </w:p>
    <w:p w14:paraId="646C8522" w14:textId="34FC8236" w:rsidR="00A06127" w:rsidRDefault="00A06127" w:rsidP="00F3750C">
      <w:pPr>
        <w:ind w:firstLine="432"/>
      </w:pPr>
    </w:p>
    <w:p w14:paraId="561C161A" w14:textId="77777777" w:rsidR="00A06127" w:rsidRDefault="00A06127" w:rsidP="00F3750C">
      <w:pPr>
        <w:ind w:firstLine="432"/>
        <w:sectPr w:rsidR="00A06127" w:rsidSect="00F3750C">
          <w:type w:val="continuous"/>
          <w:pgSz w:w="12240" w:h="15840"/>
          <w:pgMar w:top="1440" w:right="1350" w:bottom="1152" w:left="1080" w:header="720" w:footer="720" w:gutter="0"/>
          <w:pgNumType w:start="0"/>
          <w:cols w:space="720"/>
          <w:noEndnote/>
          <w:titlePg/>
          <w:docGrid w:linePitch="326"/>
        </w:sectPr>
      </w:pPr>
    </w:p>
    <w:p w14:paraId="12475563" w14:textId="77777777" w:rsidR="007F620D" w:rsidRDefault="007F620D" w:rsidP="007F620D">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rPr>
          <w:rFonts w:eastAsia="Times New Roman" w:cs="Arial"/>
          <w:b/>
          <w:snapToGrid w:val="0"/>
          <w:color w:val="000000"/>
          <w:szCs w:val="20"/>
        </w:rPr>
        <w:sectPr w:rsidR="007F620D" w:rsidSect="00F3750C">
          <w:pgSz w:w="12240" w:h="15840"/>
          <w:pgMar w:top="1440" w:right="1350" w:bottom="1152" w:left="1080" w:header="720" w:footer="720" w:gutter="0"/>
          <w:pgNumType w:start="0"/>
          <w:cols w:space="720"/>
          <w:noEndnote/>
          <w:titlePg/>
          <w:docGrid w:linePitch="326"/>
        </w:sectPr>
      </w:pPr>
      <w:r w:rsidRPr="007F620D">
        <w:rPr>
          <w:rFonts w:eastAsia="Times New Roman" w:cs="Arial"/>
          <w:b/>
          <w:snapToGrid w:val="0"/>
          <w:color w:val="000000"/>
          <w:szCs w:val="20"/>
        </w:rPr>
        <w:t>CHAPTER 15.  OKLAHOMA LIBRARY FOR THE BLIND AND PHYSICALLY HANDICAPPED</w:t>
      </w:r>
    </w:p>
    <w:p w14:paraId="10545D0E" w14:textId="766404F8" w:rsidR="007F620D" w:rsidRPr="007F620D" w:rsidRDefault="007F620D" w:rsidP="007F620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F620D">
        <w:rPr>
          <w:rFonts w:eastAsia="Times New Roman" w:cs="Arial"/>
          <w:b/>
          <w:bCs/>
          <w:snapToGrid w:val="0"/>
          <w:szCs w:val="24"/>
        </w:rPr>
        <w:t xml:space="preserve">612:15-1-3.  Library functions and legal basis </w:t>
      </w:r>
      <w:r>
        <w:rPr>
          <w:rFonts w:eastAsia="Times New Roman" w:cs="Arial"/>
          <w:b/>
          <w:bCs/>
          <w:snapToGrid w:val="0"/>
          <w:szCs w:val="24"/>
        </w:rPr>
        <w:t>[AMENDED]</w:t>
      </w:r>
      <w:r w:rsidRPr="007F620D">
        <w:rPr>
          <w:rFonts w:eastAsia="Times New Roman" w:cs="Arial"/>
          <w:b/>
          <w:bCs/>
          <w:snapToGrid w:val="0"/>
          <w:szCs w:val="24"/>
        </w:rPr>
        <w:t xml:space="preserve"> </w:t>
      </w:r>
    </w:p>
    <w:p w14:paraId="0F829830" w14:textId="2595B678" w:rsidR="007F620D" w:rsidRPr="007F620D" w:rsidRDefault="007F620D" w:rsidP="007F620D">
      <w:r w:rsidRPr="007F620D">
        <w:t xml:space="preserve">(a)  The Oklahoma Library for the Blind and Physically Handicapped (OLBPH), operated by the Division of </w:t>
      </w:r>
      <w:r w:rsidRPr="007F620D">
        <w:rPr>
          <w:strike/>
        </w:rPr>
        <w:t>Visual</w:t>
      </w:r>
      <w:r w:rsidRPr="007F620D">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7F620D">
        <w:t>within the Department of Rehabilitation Services, is the regional library for Oklahoma as part of the national network of libraries of the Library of Congress National Library Service (NLS) for the Blind and Physically Handicapped.</w:t>
      </w:r>
    </w:p>
    <w:p w14:paraId="20152276" w14:textId="4870E526" w:rsidR="007F620D" w:rsidRPr="007F620D" w:rsidRDefault="007F620D" w:rsidP="007F620D">
      <w:r w:rsidRPr="007F620D">
        <w:t>(b)  On March 3, 1931, the Pratt-Smoot bill authorized the Library of Congress to arrange with other libraries to serve as local or regional centers to circulate books to blind or visually-impaired users.  By the end of fiscal 1966, Congress passed Public Law 89-522 extending the service to library users who could not read standard print because of physical disability, which can include certain reading disabilities.  State law (7 O.S. Section 8 and 74 O.S. 166.4(B)(3)(b) and 166.5) establish that the Section of Services to the Blind (</w:t>
      </w:r>
      <w:r w:rsidRPr="00510213">
        <w:rPr>
          <w:strike/>
        </w:rPr>
        <w:t>Visual</w:t>
      </w:r>
      <w:r w:rsidRPr="007F620D">
        <w:t xml:space="preserve"> Services</w:t>
      </w:r>
      <w:r w:rsidR="00510213">
        <w:t xml:space="preserve"> </w:t>
      </w:r>
      <w:r w:rsidR="00510213">
        <w:rPr>
          <w:u w:val="single"/>
        </w:rPr>
        <w:t>for the Blind and Visually Impaired</w:t>
      </w:r>
      <w:r w:rsidRPr="007F620D">
        <w:t>) of the Commission for Rehabilitation Services has the authority and duty to provide special library services to blind and visually impaired citizens.</w:t>
      </w:r>
    </w:p>
    <w:p w14:paraId="65D7C51C" w14:textId="77777777" w:rsidR="007F620D" w:rsidRPr="007F620D" w:rsidRDefault="007F620D" w:rsidP="007F620D">
      <w:r w:rsidRPr="007F620D">
        <w:t>(c)  Functions of the Library include but are not limited to:</w:t>
      </w:r>
    </w:p>
    <w:p w14:paraId="21B19E83" w14:textId="77777777" w:rsidR="007F620D" w:rsidRPr="007F620D" w:rsidRDefault="007F620D" w:rsidP="007F620D">
      <w:pPr>
        <w:ind w:left="432"/>
      </w:pPr>
      <w:r w:rsidRPr="007F620D">
        <w:t>(1)  Loan of books and periodicals in accessible formats for eligible adults and children with visual, physical or learning disabilities that prevent effective use of standard print materials;</w:t>
      </w:r>
    </w:p>
    <w:p w14:paraId="361ACB2D" w14:textId="6DDE7A20" w:rsidR="007F620D" w:rsidRPr="007F620D" w:rsidRDefault="007F620D" w:rsidP="007F620D">
      <w:pPr>
        <w:ind w:left="432"/>
      </w:pPr>
      <w:r w:rsidRPr="007F620D">
        <w:t xml:space="preserve">(2)  Production of recorded and Braille materials on request and on a limited basis, subject to availability of resources.  Fees may be established to cover the cost of production.  Services provided by OLBPH as part of the National Library Service will be given priority over requests for production of reading materials in alternate formats;  </w:t>
      </w:r>
    </w:p>
    <w:p w14:paraId="3CF1510B" w14:textId="77777777" w:rsidR="007F620D" w:rsidRPr="007F620D" w:rsidRDefault="007F620D" w:rsidP="007F620D">
      <w:pPr>
        <w:ind w:left="432"/>
      </w:pPr>
      <w:r w:rsidRPr="007F620D">
        <w:t>(3)  Acquisition, housing and circulation of Braille textbooks and other accessible instructional materials for students with print disabilities in grades pre-K through 12;</w:t>
      </w:r>
    </w:p>
    <w:p w14:paraId="10BEE8B8" w14:textId="77777777" w:rsidR="007F620D" w:rsidRPr="007F620D" w:rsidRDefault="007F620D" w:rsidP="007F620D">
      <w:pPr>
        <w:ind w:left="432"/>
      </w:pPr>
      <w:r w:rsidRPr="007F620D">
        <w:t>(4)  Improving access to print information for Oklahomans with print disabilities by providing, through contract or directly, services that supply audio or electronic access to newspapers, books, works by Oklahoma authors, educational programming, local and state activities, and information on resources.</w:t>
      </w:r>
    </w:p>
    <w:p w14:paraId="02660007" w14:textId="77777777" w:rsidR="007F620D" w:rsidRDefault="007F620D" w:rsidP="007F620D">
      <w:pPr>
        <w:ind w:left="432"/>
        <w:sectPr w:rsidR="007F620D" w:rsidSect="007F620D">
          <w:pgSz w:w="12240" w:h="15840"/>
          <w:pgMar w:top="1440" w:right="1350" w:bottom="1152" w:left="1080" w:header="720" w:footer="720" w:gutter="0"/>
          <w:lnNumType w:countBy="1" w:restart="newSection"/>
          <w:pgNumType w:start="0"/>
          <w:cols w:space="720"/>
          <w:noEndnote/>
          <w:titlePg/>
          <w:docGrid w:linePitch="326"/>
        </w:sectPr>
      </w:pPr>
      <w:r w:rsidRPr="007F620D">
        <w:t xml:space="preserve">(5)  Recruitment and training of volunteers to support library functions. </w:t>
      </w:r>
    </w:p>
    <w:p w14:paraId="2F6079DD" w14:textId="77777777" w:rsidR="007F620D" w:rsidRDefault="007F620D" w:rsidP="007F620D">
      <w:pPr>
        <w:ind w:left="432"/>
        <w:sectPr w:rsidR="007F620D" w:rsidSect="007F620D">
          <w:type w:val="continuous"/>
          <w:pgSz w:w="12240" w:h="15840"/>
          <w:pgMar w:top="1440" w:right="1350" w:bottom="1152" w:left="1080" w:header="720" w:footer="720" w:gutter="0"/>
          <w:pgNumType w:start="0"/>
          <w:cols w:space="720"/>
          <w:noEndnote/>
          <w:titlePg/>
          <w:docGrid w:linePitch="326"/>
        </w:sectPr>
      </w:pPr>
    </w:p>
    <w:p w14:paraId="4BDD93CA" w14:textId="65FA0074" w:rsidR="000A5A5C" w:rsidRPr="000A5A5C" w:rsidRDefault="000A5A5C" w:rsidP="000A5A5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0A5A5C">
        <w:rPr>
          <w:rFonts w:eastAsia="Times New Roman" w:cs="Arial"/>
          <w:b/>
          <w:bCs/>
          <w:snapToGrid w:val="0"/>
          <w:szCs w:val="24"/>
        </w:rPr>
        <w:t xml:space="preserve">612:15-5-2.  Suspension procedures </w:t>
      </w:r>
      <w:r>
        <w:rPr>
          <w:rFonts w:eastAsia="Times New Roman" w:cs="Arial"/>
          <w:b/>
          <w:bCs/>
          <w:snapToGrid w:val="0"/>
          <w:szCs w:val="24"/>
        </w:rPr>
        <w:t>[AMENDED]</w:t>
      </w:r>
      <w:r w:rsidRPr="000A5A5C">
        <w:rPr>
          <w:rFonts w:eastAsia="Times New Roman" w:cs="Arial"/>
          <w:b/>
          <w:bCs/>
          <w:snapToGrid w:val="0"/>
          <w:szCs w:val="24"/>
        </w:rPr>
        <w:t xml:space="preserve"> </w:t>
      </w:r>
    </w:p>
    <w:p w14:paraId="0E7B8FC6" w14:textId="77777777" w:rsidR="000A5A5C" w:rsidRPr="000A5A5C" w:rsidRDefault="000A5A5C" w:rsidP="000A5A5C">
      <w:pPr>
        <w:ind w:firstLine="432"/>
      </w:pPr>
      <w:r w:rsidRPr="000A5A5C">
        <w:t>In the event any of the rules in this Chapter are violated repeatedly, the borrower's service may be suspended for a period of time after being given a written warning and an opportunity to reply.  If after reinstatement of services, abuse continues, service may be suspended again.  In the event of suspension, these steps will be taken:</w:t>
      </w:r>
    </w:p>
    <w:p w14:paraId="35475BEC" w14:textId="77777777" w:rsidR="000A5A5C" w:rsidRPr="000A5A5C" w:rsidRDefault="000A5A5C" w:rsidP="000A5A5C">
      <w:pPr>
        <w:ind w:left="432"/>
      </w:pPr>
      <w:r w:rsidRPr="000A5A5C">
        <w:t>(1)  The library will first discuss the problem noted with the patron by telephone or in person, then will send a warning letter summarizing the discussion, the problem and, provide an opportunity for the patron to reply.</w:t>
      </w:r>
    </w:p>
    <w:p w14:paraId="0D9E4108" w14:textId="0F3066B7" w:rsidR="000A5A5C" w:rsidRPr="000A5A5C" w:rsidRDefault="000A5A5C" w:rsidP="000A5A5C">
      <w:pPr>
        <w:ind w:left="432"/>
      </w:pPr>
      <w:r w:rsidRPr="000A5A5C">
        <w:t xml:space="preserve">(2)  If service abuse reoccurs, a second written communication is sent to the patron citing the earlier warning letter, listing incidents of abuse, giving the patron an opportunity to reply by a certain date, and suspending the service for a stated period up to six months.  A specific date for resumption of service is included.  Service will be suspended only after a review by and upon the concurrence of both the administrative librarian and the </w:t>
      </w:r>
      <w:r w:rsidRPr="0081507C">
        <w:rPr>
          <w:strike/>
        </w:rPr>
        <w:t>Director</w:t>
      </w:r>
      <w:r w:rsidRPr="000A5A5C">
        <w:t xml:space="preserve"> </w:t>
      </w:r>
      <w:r w:rsidR="0081507C">
        <w:rPr>
          <w:u w:val="single"/>
        </w:rPr>
        <w:t>Administrator</w:t>
      </w:r>
      <w:r w:rsidR="0081507C">
        <w:t xml:space="preserve"> </w:t>
      </w:r>
      <w:r w:rsidRPr="000A5A5C">
        <w:t xml:space="preserve">of </w:t>
      </w:r>
      <w:r w:rsidRPr="000A5A5C">
        <w:rPr>
          <w:strike/>
        </w:rPr>
        <w:t>Visual</w:t>
      </w:r>
      <w:r w:rsidRPr="000A5A5C">
        <w:t xml:space="preserve"> Services</w:t>
      </w:r>
      <w:r>
        <w:t xml:space="preserve"> </w:t>
      </w:r>
      <w:r w:rsidR="004672A8">
        <w:rPr>
          <w:u w:val="single"/>
        </w:rPr>
        <w:t>for</w:t>
      </w:r>
      <w:r w:rsidRPr="000A5A5C">
        <w:rPr>
          <w:u w:val="single"/>
        </w:rPr>
        <w:t xml:space="preserve"> the Blind </w:t>
      </w:r>
      <w:r w:rsidR="004672A8">
        <w:rPr>
          <w:u w:val="single"/>
        </w:rPr>
        <w:t>and</w:t>
      </w:r>
      <w:r w:rsidRPr="000A5A5C">
        <w:rPr>
          <w:u w:val="single"/>
        </w:rPr>
        <w:t xml:space="preserve"> Visually Impaired</w:t>
      </w:r>
      <w:r w:rsidRPr="000A5A5C">
        <w:t>.</w:t>
      </w:r>
    </w:p>
    <w:p w14:paraId="182079E3" w14:textId="77777777" w:rsidR="000A5A5C" w:rsidRDefault="000A5A5C" w:rsidP="000A5A5C">
      <w:pPr>
        <w:ind w:left="432"/>
        <w:sectPr w:rsidR="000A5A5C" w:rsidSect="000A5A5C">
          <w:pgSz w:w="12240" w:h="15840"/>
          <w:pgMar w:top="1440" w:right="1350" w:bottom="1152" w:left="1080" w:header="720" w:footer="720" w:gutter="0"/>
          <w:lnNumType w:countBy="1" w:restart="newSection"/>
          <w:pgNumType w:start="0"/>
          <w:cols w:space="720"/>
          <w:noEndnote/>
          <w:titlePg/>
          <w:docGrid w:linePitch="326"/>
        </w:sectPr>
      </w:pPr>
      <w:r w:rsidRPr="000A5A5C">
        <w:t>(3)  When the service is resumed, a letter will be sent to the borrower notifying him/her of the resumption of the service and reminding the patron that further reoccurrences will result in another suspension of service as it relates to the documented abuse.</w:t>
      </w:r>
    </w:p>
    <w:p w14:paraId="0E75C2C9" w14:textId="2ABBF4F2" w:rsidR="00F726EB" w:rsidRDefault="00F726EB" w:rsidP="00F726EB">
      <w:pPr>
        <w:pStyle w:val="Heading1"/>
        <w:sectPr w:rsidR="00F726EB" w:rsidSect="000A5A5C">
          <w:pgSz w:w="12240" w:h="15840"/>
          <w:pgMar w:top="1440" w:right="1350" w:bottom="1152" w:left="1080" w:header="720" w:footer="720" w:gutter="0"/>
          <w:pgNumType w:start="0"/>
          <w:cols w:space="720"/>
          <w:noEndnote/>
          <w:titlePg/>
          <w:docGrid w:linePitch="326"/>
        </w:sectPr>
      </w:pPr>
      <w:r w:rsidRPr="00877F71">
        <w:t xml:space="preserve">CHAPTER </w:t>
      </w:r>
      <w:r>
        <w:t>20</w:t>
      </w:r>
      <w:r w:rsidRPr="00877F71">
        <w:t xml:space="preserve">. </w:t>
      </w:r>
      <w:r w:rsidR="000A7AB8">
        <w:t>SPECIAL SCHOOLS</w:t>
      </w:r>
    </w:p>
    <w:p w14:paraId="549B2161" w14:textId="3605E65C" w:rsidR="006164B9" w:rsidRPr="006164B9" w:rsidRDefault="006164B9" w:rsidP="006164B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164B9">
        <w:rPr>
          <w:rFonts w:eastAsia="Times New Roman" w:cs="Arial"/>
          <w:b/>
          <w:bCs/>
          <w:snapToGrid w:val="0"/>
          <w:szCs w:val="24"/>
        </w:rPr>
        <w:t xml:space="preserve">612:20-3-5.  Departmental resources </w:t>
      </w:r>
      <w:r>
        <w:rPr>
          <w:rFonts w:eastAsia="Times New Roman" w:cs="Arial"/>
          <w:b/>
          <w:bCs/>
          <w:snapToGrid w:val="0"/>
          <w:szCs w:val="24"/>
        </w:rPr>
        <w:t>[AMENDED]</w:t>
      </w:r>
      <w:r w:rsidRPr="006164B9">
        <w:rPr>
          <w:rFonts w:eastAsia="Times New Roman" w:cs="Arial"/>
          <w:b/>
          <w:bCs/>
          <w:snapToGrid w:val="0"/>
          <w:szCs w:val="24"/>
        </w:rPr>
        <w:t xml:space="preserve"> </w:t>
      </w:r>
    </w:p>
    <w:p w14:paraId="5E5C5B81" w14:textId="77777777" w:rsidR="006164B9" w:rsidRPr="006164B9" w:rsidRDefault="006164B9" w:rsidP="006164B9">
      <w:r w:rsidRPr="006164B9">
        <w:t xml:space="preserve">(a)  </w:t>
      </w:r>
      <w:r w:rsidRPr="006164B9">
        <w:rPr>
          <w:b/>
          <w:bCs/>
        </w:rPr>
        <w:t>In-service training.</w:t>
      </w:r>
      <w:r w:rsidRPr="006164B9">
        <w:t xml:space="preserve">  State Office staff are available as resource persons through the Staff Development Unit.  They are charged by the director with the responsibility of assisting the superintendents with the development of a meaningful, ongoing in-service training program patterned to serve the individual needs of each school and embodying the Department's school goals.</w:t>
      </w:r>
    </w:p>
    <w:p w14:paraId="616A6B95" w14:textId="5CF7F5A4" w:rsidR="006164B9" w:rsidRDefault="006164B9" w:rsidP="006164B9">
      <w:pPr>
        <w:sectPr w:rsidR="006164B9" w:rsidSect="00363161">
          <w:pgSz w:w="12240" w:h="15840"/>
          <w:pgMar w:top="1440" w:right="1350" w:bottom="1152" w:left="1080" w:header="720" w:footer="720" w:gutter="0"/>
          <w:lnNumType w:countBy="1" w:restart="newSection"/>
          <w:pgNumType w:start="0"/>
          <w:cols w:space="720"/>
          <w:noEndnote/>
          <w:titlePg/>
          <w:docGrid w:linePitch="326"/>
        </w:sectPr>
      </w:pPr>
      <w:r w:rsidRPr="006164B9">
        <w:t xml:space="preserve">(b)  </w:t>
      </w:r>
      <w:r w:rsidRPr="006164B9">
        <w:rPr>
          <w:b/>
          <w:bCs/>
        </w:rPr>
        <w:t xml:space="preserve">Rehabilitative and </w:t>
      </w:r>
      <w:r w:rsidRPr="006164B9">
        <w:rPr>
          <w:b/>
          <w:bCs/>
          <w:strike/>
        </w:rPr>
        <w:t>Visual</w:t>
      </w:r>
      <w:r w:rsidRPr="006164B9">
        <w:rPr>
          <w:b/>
          <w:bCs/>
        </w:rPr>
        <w:t xml:space="preserve"> Services </w:t>
      </w:r>
      <w:r w:rsidR="004672A8">
        <w:rPr>
          <w:b/>
          <w:bCs/>
          <w:u w:val="single"/>
        </w:rPr>
        <w:t>for</w:t>
      </w:r>
      <w:r w:rsidRPr="006164B9">
        <w:rPr>
          <w:b/>
          <w:bCs/>
          <w:u w:val="single"/>
        </w:rPr>
        <w:t xml:space="preserve"> the Blind </w:t>
      </w:r>
      <w:r w:rsidR="004672A8">
        <w:rPr>
          <w:b/>
          <w:bCs/>
          <w:u w:val="single"/>
        </w:rPr>
        <w:t>and</w:t>
      </w:r>
      <w:r w:rsidRPr="006164B9">
        <w:rPr>
          <w:b/>
          <w:bCs/>
          <w:u w:val="single"/>
        </w:rPr>
        <w:t xml:space="preserve"> Visually Impaired</w:t>
      </w:r>
      <w:r>
        <w:rPr>
          <w:b/>
          <w:bCs/>
        </w:rPr>
        <w:t xml:space="preserve"> </w:t>
      </w:r>
      <w:r w:rsidRPr="00510213">
        <w:rPr>
          <w:b/>
          <w:bCs/>
        </w:rPr>
        <w:t>Division</w:t>
      </w:r>
      <w:r w:rsidRPr="006164B9">
        <w:rPr>
          <w:b/>
          <w:bCs/>
        </w:rPr>
        <w:t>.</w:t>
      </w:r>
      <w:r w:rsidRPr="006164B9">
        <w:t xml:space="preserve">  Coordination of efforts to make a smooth transition from secondary school to employment or further training will be facilitated by VR counselors trained to work with the blind and deaf.  The Department of Rehabilitation Services will encourage and support efforts to enhance communication and cooperation between school and rehabilitation personnel.</w:t>
      </w:r>
    </w:p>
    <w:p w14:paraId="2696BEFB" w14:textId="77777777" w:rsidR="006164B9" w:rsidRDefault="006164B9" w:rsidP="006164B9">
      <w:pPr>
        <w:sectPr w:rsidR="006164B9" w:rsidSect="006164B9">
          <w:type w:val="continuous"/>
          <w:pgSz w:w="12240" w:h="15840"/>
          <w:pgMar w:top="1440" w:right="1350" w:bottom="1152" w:left="1080" w:header="720" w:footer="720" w:gutter="0"/>
          <w:pgNumType w:start="0"/>
          <w:cols w:space="720"/>
          <w:noEndnote/>
          <w:titlePg/>
          <w:docGrid w:linePitch="326"/>
        </w:sectPr>
      </w:pPr>
    </w:p>
    <w:p w14:paraId="2CF789BB" w14:textId="7119D0E2" w:rsidR="00F726EB" w:rsidRPr="00F726EB" w:rsidRDefault="00F726EB" w:rsidP="00F726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726EB">
        <w:rPr>
          <w:rFonts w:eastAsia="Times New Roman" w:cs="Arial"/>
          <w:b/>
          <w:bCs/>
          <w:snapToGrid w:val="0"/>
          <w:szCs w:val="24"/>
        </w:rPr>
        <w:t>612:20-3-38.  Use of alcohol, drugs and controlled substances by employees (Drug-Free Workplace)</w:t>
      </w:r>
      <w:r w:rsidR="000A7AB8">
        <w:rPr>
          <w:rFonts w:eastAsia="Times New Roman" w:cs="Arial"/>
          <w:b/>
          <w:bCs/>
          <w:snapToGrid w:val="0"/>
          <w:szCs w:val="24"/>
        </w:rPr>
        <w:t xml:space="preserve"> [AMENDED]</w:t>
      </w:r>
    </w:p>
    <w:p w14:paraId="2F6BA047" w14:textId="066F5D86" w:rsidR="00F726EB" w:rsidRPr="00F726EB" w:rsidRDefault="00F726EB" w:rsidP="00F726EB">
      <w:r w:rsidRPr="00F726EB">
        <w:t>(a)  The Department of Rehabilitation Services has committed itself to a continuing good faith effort to maintain a drug-free workplace. The Oklahoma School for the Blind and the Oklahoma School for the Deaf recognize that alcohol and drug abuse in the workplace has become a major concern. The object of the schools' alcohol and drug prevention program is to provide a safe and secure workplace to comply with federal and state health and safety regulations, and to prevent accidents.</w:t>
      </w:r>
    </w:p>
    <w:p w14:paraId="4EF0995C" w14:textId="77777777" w:rsidR="00F726EB" w:rsidRPr="00F726EB" w:rsidRDefault="00F726EB" w:rsidP="00F726EB">
      <w:r w:rsidRPr="00F726EB">
        <w:t>(b)  Staff development programs shall be conducted to inform each employee of the school's drug-free workplace program; the dangers of drug abuse in the workplace; this policy; available drug counseling and rehabilitation programs; and the penalties that may be imposed for drug abuse violations occurring in the workplace.</w:t>
      </w:r>
    </w:p>
    <w:p w14:paraId="7F3848E4" w14:textId="57F75877" w:rsidR="00F726EB" w:rsidRPr="00F726EB" w:rsidRDefault="00F726EB" w:rsidP="00F726EB">
      <w:r w:rsidRPr="00F726EB">
        <w:t xml:space="preserve">(c)  The unlawful possession, sale, distribution, manufacture, or use of any drug, narcotic or controlled substance as defined in the Uniform Controlled Dangerous Substances Act and/or Title 63 O.S. </w:t>
      </w:r>
      <w:r w:rsidRPr="00F726EB">
        <w:rPr>
          <w:strike/>
        </w:rPr>
        <w:t>2-10</w:t>
      </w:r>
      <w:r w:rsidRPr="00F726EB">
        <w:t xml:space="preserve"> </w:t>
      </w:r>
      <w:r w:rsidR="000A7AB8" w:rsidRPr="000A7AB8">
        <w:rPr>
          <w:u w:val="single"/>
        </w:rPr>
        <w:t>2-101</w:t>
      </w:r>
      <w:r w:rsidR="000A7AB8">
        <w:t xml:space="preserve"> </w:t>
      </w:r>
      <w:r w:rsidRPr="00F726EB">
        <w:t>by any employee at any time on school premises or while on school business is prohibited and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at the employee's expense, in a drug abuse assistance or rehabilitation program approved for such purposes by a Federal, State, or local health, law enforcement, or other appropriate agency.</w:t>
      </w:r>
    </w:p>
    <w:p w14:paraId="2D51574E" w14:textId="71C9E821" w:rsidR="00F726EB" w:rsidRPr="00F726EB" w:rsidRDefault="00F726EB" w:rsidP="00F726EB">
      <w:r w:rsidRPr="00F726EB">
        <w:t xml:space="preserve">(d)  Each employee of the Oklahoma School for the Deaf or the Oklahoma School for the Blind is hereby notified that, as a condition of employment, the employee must abide by the terms of this policy. In addition, the employee must notify the Superintendent or his/her designee of any criminal drug statute conviction </w:t>
      </w:r>
      <w:r w:rsidRPr="00F726EB">
        <w:rPr>
          <w:strike/>
        </w:rPr>
        <w:t>for a violation of this law</w:t>
      </w:r>
      <w:r w:rsidRPr="00F726EB">
        <w:t xml:space="preserve"> regardless of where it occurred. Such notification must be made to the Superintendent or his/her designee no later than five (5) calendar days after conviction. In compliance with </w:t>
      </w:r>
      <w:r w:rsidRPr="00F726EB">
        <w:rPr>
          <w:strike/>
        </w:rPr>
        <w:t>P.L. 100-690, Title V, Subtitle D., (The</w:t>
      </w:r>
      <w:r w:rsidRPr="00F726EB">
        <w:t xml:space="preserve"> </w:t>
      </w:r>
      <w:r w:rsidR="000A7AB8" w:rsidRPr="000A7AB8">
        <w:rPr>
          <w:u w:val="single"/>
        </w:rPr>
        <w:t>the</w:t>
      </w:r>
      <w:r w:rsidR="000A7AB8">
        <w:t xml:space="preserve"> </w:t>
      </w:r>
      <w:r w:rsidRPr="00F726EB">
        <w:t>Drug-Free Workplace Act</w:t>
      </w:r>
      <w:r w:rsidRPr="00F726EB">
        <w:rPr>
          <w:strike/>
        </w:rPr>
        <w:t>)</w:t>
      </w:r>
      <w:r w:rsidRPr="00F726EB">
        <w:t xml:space="preserve"> the Superintendent shall provide notice of such violation to the Impact Aid Program, United States Department of Education, or other appropriate government agency within ten (10) calendar days after receiving such notice from the employee or otherwise receiving actual notice of such conviction. Within thirty (30) calendar days of receipt of the above notification, the School will take appropriate disciplinary action which may include termination of employment or require the employee to participate satisfactorily in a drug abuse assistance or rehabilitation program approved for such purposes by a Federal, State, or local health, law enforcement, or other appropriate agency at the employee's expense.</w:t>
      </w:r>
    </w:p>
    <w:p w14:paraId="6E7D4789" w14:textId="77777777" w:rsidR="005F3615" w:rsidRDefault="00F726EB" w:rsidP="00F726EB">
      <w:pPr>
        <w:sectPr w:rsidR="005F3615" w:rsidSect="005F3615">
          <w:pgSz w:w="12240" w:h="15840"/>
          <w:pgMar w:top="1440" w:right="1350" w:bottom="1152" w:left="1080" w:header="720" w:footer="720" w:gutter="0"/>
          <w:lnNumType w:countBy="1" w:restart="newSection"/>
          <w:pgNumType w:start="0"/>
          <w:cols w:space="720"/>
          <w:noEndnote/>
          <w:titlePg/>
          <w:docGrid w:linePitch="326"/>
        </w:sectPr>
      </w:pPr>
      <w:r w:rsidRPr="00F726EB">
        <w:t xml:space="preserve">(e)  The unlawful possession, sale, distribution, manufacture, or use of an intoxicating beverage as defined in </w:t>
      </w:r>
      <w:r w:rsidRPr="00F726EB">
        <w:rPr>
          <w:strike/>
        </w:rPr>
        <w:t>Title 37 O.S. 506</w:t>
      </w:r>
      <w:r w:rsidRPr="00F726EB">
        <w:t xml:space="preserve"> </w:t>
      </w:r>
      <w:r w:rsidR="002E1EE6">
        <w:rPr>
          <w:u w:val="single"/>
        </w:rPr>
        <w:t xml:space="preserve">37A O.S. </w:t>
      </w:r>
      <w:r w:rsidR="002E1EE6" w:rsidRPr="002E1EE6">
        <w:rPr>
          <w:rFonts w:cs="Arial"/>
          <w:color w:val="333333"/>
          <w:szCs w:val="24"/>
          <w:u w:val="single"/>
        </w:rPr>
        <w:t>§ 1-103</w:t>
      </w:r>
      <w:r w:rsidR="002E1EE6" w:rsidRPr="002E1EE6">
        <w:rPr>
          <w:rFonts w:cs="Arial"/>
          <w:color w:val="333333"/>
          <w:szCs w:val="24"/>
        </w:rPr>
        <w:t xml:space="preserve"> </w:t>
      </w:r>
      <w:r w:rsidRPr="00F726EB">
        <w:t>by any employee in the workplace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in an alcohol abuse assistance or rehabilitation program at the employee's expense</w:t>
      </w:r>
    </w:p>
    <w:p w14:paraId="6BBC15A6" w14:textId="77777777" w:rsidR="005F3615" w:rsidRDefault="005F3615" w:rsidP="00F726EB">
      <w:pPr>
        <w:sectPr w:rsidR="005F3615" w:rsidSect="005F3615">
          <w:type w:val="continuous"/>
          <w:pgSz w:w="12240" w:h="15840"/>
          <w:pgMar w:top="1440" w:right="1350" w:bottom="1152" w:left="1080" w:header="720" w:footer="720" w:gutter="0"/>
          <w:pgNumType w:start="0"/>
          <w:cols w:space="720"/>
          <w:noEndnote/>
          <w:titlePg/>
          <w:docGrid w:linePitch="326"/>
        </w:sectPr>
      </w:pPr>
    </w:p>
    <w:p w14:paraId="767C879C" w14:textId="77777777" w:rsidR="005F3615" w:rsidRPr="005F3615" w:rsidRDefault="005F3615" w:rsidP="005F361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ascii="Times New Roman" w:eastAsia="Times New Roman" w:hAnsi="Times New Roman" w:cs="Times New Roman"/>
          <w:b/>
          <w:bCs/>
          <w:snapToGrid w:val="0"/>
          <w:color w:val="auto"/>
          <w:szCs w:val="24"/>
          <w:u w:val="single"/>
        </w:rPr>
      </w:pPr>
      <w:r w:rsidRPr="005F3615">
        <w:rPr>
          <w:rFonts w:eastAsia="Times New Roman" w:cs="Arial"/>
          <w:b/>
          <w:bCs/>
          <w:snapToGrid w:val="0"/>
          <w:szCs w:val="24"/>
          <w:u w:val="single"/>
        </w:rPr>
        <w:t>612:20-9-2.  Grants for Support Service Providers [NEW]</w:t>
      </w:r>
    </w:p>
    <w:p w14:paraId="226B6608" w14:textId="77777777" w:rsidR="005F3615" w:rsidRPr="005F3615" w:rsidRDefault="005F3615" w:rsidP="005F3615">
      <w:pPr>
        <w:rPr>
          <w:u w:val="single"/>
        </w:rPr>
      </w:pPr>
      <w:r w:rsidRPr="005F3615">
        <w:rPr>
          <w:u w:val="single"/>
        </w:rPr>
        <w:t>(a)  For the purposes of this section:</w:t>
      </w:r>
    </w:p>
    <w:p w14:paraId="0D360C36" w14:textId="77777777" w:rsidR="005F3615" w:rsidRPr="005F3615" w:rsidRDefault="005F3615" w:rsidP="005F3615">
      <w:pPr>
        <w:ind w:left="432"/>
        <w:rPr>
          <w:u w:val="single"/>
        </w:rPr>
      </w:pPr>
      <w:r w:rsidRPr="005F3615">
        <w:rPr>
          <w:u w:val="single"/>
        </w:rPr>
        <w:t>1.  Deaf-Blind means being legally blind as provided in definition of blindness at rule 10-1-2, and a hearing loss significant enough to impede everyday life.</w:t>
      </w:r>
    </w:p>
    <w:p w14:paraId="6D7F3C25" w14:textId="77777777" w:rsidR="005F3615" w:rsidRPr="005F3615" w:rsidRDefault="005F3615" w:rsidP="005F3615">
      <w:pPr>
        <w:ind w:left="432"/>
        <w:rPr>
          <w:u w:val="single"/>
        </w:rPr>
      </w:pPr>
      <w:r w:rsidRPr="005F3615">
        <w:rPr>
          <w:u w:val="single"/>
        </w:rPr>
        <w:t>2.  Support Service Providers (SSP) are individuals certified by a deaf-blind program recognized by the Department who provide access to the environment for individuals who are Deaf-Blind. This may include auditory information, environmental information and human guide.  SSP duties include but are not limited to services to and on behalf of deaf-blind individuals for work related activities, to assist with employment applications, job interviews, or any other employment preparation task; for grocery or clothe shopping, banking, doctor or other appointments, meetings, social or religious events, reading mail or making calls. Transportation to such activities may be provided but cannot be the sole purpose of using a SSP.</w:t>
      </w:r>
    </w:p>
    <w:p w14:paraId="4533510D" w14:textId="77777777" w:rsidR="005F3615" w:rsidRPr="005F3615" w:rsidRDefault="005F3615" w:rsidP="005F3615">
      <w:pPr>
        <w:rPr>
          <w:u w:val="single"/>
        </w:rPr>
      </w:pPr>
      <w:r w:rsidRPr="005F3615">
        <w:rPr>
          <w:u w:val="single"/>
        </w:rPr>
        <w:t>(b)  Subject to appropriations, the Oklahoma Department of Rehabilitation Services may issue request-for-proposals to provide grants to organizations that:</w:t>
      </w:r>
    </w:p>
    <w:p w14:paraId="5CB93211" w14:textId="77777777" w:rsidR="005F3615" w:rsidRPr="005F3615" w:rsidRDefault="005F3615" w:rsidP="005F3615">
      <w:pPr>
        <w:ind w:left="432"/>
        <w:rPr>
          <w:u w:val="single"/>
        </w:rPr>
      </w:pPr>
      <w:r w:rsidRPr="005F3615">
        <w:rPr>
          <w:u w:val="single"/>
        </w:rPr>
        <w:t>1.  Provide services for Deaf-Blind adults. Such services may include providing auditory and environmental information and human guide;</w:t>
      </w:r>
    </w:p>
    <w:p w14:paraId="47C2A7EB" w14:textId="77777777" w:rsidR="005F3615" w:rsidRPr="005F3615" w:rsidRDefault="005F3615" w:rsidP="005F3615">
      <w:pPr>
        <w:ind w:left="432"/>
        <w:rPr>
          <w:u w:val="single"/>
        </w:rPr>
      </w:pPr>
      <w:r w:rsidRPr="005F3615">
        <w:rPr>
          <w:u w:val="single"/>
        </w:rPr>
        <w:t>2.  Provide services for deaf-blind adults. Such grants shall be used to provide assistance to deaf-blind adults who are working towards establishing and maintaining independence; and</w:t>
      </w:r>
    </w:p>
    <w:p w14:paraId="11B0B1E0" w14:textId="77777777" w:rsidR="005F3615" w:rsidRPr="005F3615" w:rsidRDefault="005F3615" w:rsidP="005F3615">
      <w:pPr>
        <w:ind w:left="432"/>
        <w:rPr>
          <w:u w:val="single"/>
        </w:rPr>
      </w:pPr>
      <w:r w:rsidRPr="005F3615">
        <w:rPr>
          <w:u w:val="single"/>
        </w:rPr>
        <w:t>3.  Train support service providers. Such grants shall be used to provide training that will lead to certification of support service providers in Oklahoma.</w:t>
      </w:r>
    </w:p>
    <w:p w14:paraId="19706CFF" w14:textId="45245846" w:rsidR="0025685D" w:rsidRDefault="005F3615" w:rsidP="00F726EB">
      <w:pPr>
        <w:sectPr w:rsidR="0025685D" w:rsidSect="005F3615">
          <w:type w:val="continuous"/>
          <w:pgSz w:w="12240" w:h="15840"/>
          <w:pgMar w:top="1440" w:right="1350" w:bottom="1152" w:left="1080" w:header="720" w:footer="720" w:gutter="0"/>
          <w:lnNumType w:countBy="1" w:restart="newSection"/>
          <w:pgNumType w:start="0"/>
          <w:cols w:space="720"/>
          <w:noEndnote/>
          <w:titlePg/>
          <w:docGrid w:linePitch="326"/>
        </w:sectPr>
      </w:pPr>
      <w:r w:rsidRPr="005F3615">
        <w:rPr>
          <w:u w:val="single"/>
        </w:rPr>
        <w:t>(c)  The total amount of grants provided under this section shall not exceed three hundred thousand dollars annually.</w:t>
      </w:r>
    </w:p>
    <w:p w14:paraId="0B22D1B3" w14:textId="3CD6AD54" w:rsidR="00E07A9D" w:rsidRPr="00877F71" w:rsidRDefault="00E07A9D" w:rsidP="00E07A9D">
      <w:pPr>
        <w:pStyle w:val="Heading1"/>
      </w:pPr>
      <w:r w:rsidRPr="00877F71">
        <w:t xml:space="preserve">CHAPTER 25. </w:t>
      </w:r>
      <w:r w:rsidRPr="00540AA8">
        <w:t>BUSINESS</w:t>
      </w:r>
      <w:r w:rsidRPr="00877F71">
        <w:t xml:space="preserve"> ENTERPRISE PROGRAM</w:t>
      </w:r>
    </w:p>
    <w:p w14:paraId="51D37603" w14:textId="77777777" w:rsidR="00E07A9D" w:rsidRDefault="00E07A9D" w:rsidP="00FF1E25">
      <w:pPr>
        <w:pStyle w:val="Heading4"/>
        <w:sectPr w:rsidR="00E07A9D" w:rsidSect="00E07A9D">
          <w:pgSz w:w="12240" w:h="15840"/>
          <w:pgMar w:top="1440" w:right="1350" w:bottom="1152" w:left="1080" w:header="720" w:footer="720" w:gutter="0"/>
          <w:pgNumType w:start="0"/>
          <w:cols w:space="720"/>
          <w:noEndnote/>
          <w:titlePg/>
          <w:docGrid w:linePitch="326"/>
        </w:sectPr>
      </w:pPr>
    </w:p>
    <w:p w14:paraId="38633934" w14:textId="77777777" w:rsidR="00FF1E25" w:rsidRPr="00877F71" w:rsidRDefault="00FF1E25" w:rsidP="00FF1E25">
      <w:pPr>
        <w:pStyle w:val="Heading4"/>
      </w:pPr>
      <w:r w:rsidRPr="00877F71">
        <w:t xml:space="preserve">612:25-2-5.  Definitions </w:t>
      </w:r>
      <w:r w:rsidR="00E22A51">
        <w:t>[AMENDED]</w:t>
      </w:r>
      <w:r w:rsidRPr="00877F71">
        <w:t xml:space="preserve"> </w:t>
      </w:r>
    </w:p>
    <w:p w14:paraId="51965575" w14:textId="77777777" w:rsidR="00FF1E25" w:rsidRPr="00877F71" w:rsidRDefault="00FF1E25" w:rsidP="00FF1E25">
      <w:pPr>
        <w:pStyle w:val="Indent"/>
      </w:pPr>
      <w:r w:rsidRPr="00877F71">
        <w:t>The following words or terms, when used in this Manual, shall have the following meaning unless the context clearly indicates otherwise:</w:t>
      </w:r>
    </w:p>
    <w:p w14:paraId="0F5953FB" w14:textId="77777777" w:rsidR="00FF1E25" w:rsidRPr="00877F71" w:rsidRDefault="00FF1E25" w:rsidP="00FF1E25">
      <w:pPr>
        <w:pStyle w:val="Indent"/>
      </w:pPr>
      <w:r w:rsidRPr="006056CC">
        <w:rPr>
          <w:rStyle w:val="Strong"/>
        </w:rPr>
        <w:t>"Act"</w:t>
      </w:r>
      <w:r w:rsidRPr="00877F71">
        <w:t xml:space="preserve"> means the Randolph-Sheppard Vending Facility Act (Public Law 74-732), as Amended by Public Law 83-565 and Pub Law 93-516, 20 U.S.C., Ch. 6A, Sec. 107.</w:t>
      </w:r>
    </w:p>
    <w:p w14:paraId="70F77BED" w14:textId="77777777" w:rsidR="00FF1E25" w:rsidRPr="00877F71" w:rsidRDefault="00FF1E25" w:rsidP="00FF1E25">
      <w:pPr>
        <w:pStyle w:val="Indent"/>
      </w:pPr>
      <w:r w:rsidRPr="006056CC">
        <w:rPr>
          <w:rStyle w:val="Strong"/>
        </w:rPr>
        <w:t>"Active participation"</w:t>
      </w:r>
      <w:r w:rsidRPr="00877F71">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14:paraId="615A38B1" w14:textId="77777777" w:rsidR="00FF1E25" w:rsidRPr="00877F71" w:rsidRDefault="00FF1E25" w:rsidP="00FF1E25">
      <w:pPr>
        <w:pStyle w:val="Indent"/>
      </w:pPr>
      <w:r w:rsidRPr="006056CC">
        <w:rPr>
          <w:rStyle w:val="Strong"/>
        </w:rPr>
        <w:t>"Annual Evaluation"</w:t>
      </w:r>
      <w:r w:rsidRPr="00877F71">
        <w:t xml:space="preserve"> means an evaluation conducted on a yearly basis of a manager.  This evaluation will be performed at the end of each calendar year.</w:t>
      </w:r>
    </w:p>
    <w:p w14:paraId="5D3DD968" w14:textId="77777777" w:rsidR="00FF1E25" w:rsidRPr="00877F71" w:rsidRDefault="00FF1E25" w:rsidP="00FF1E25">
      <w:pPr>
        <w:pStyle w:val="Indent"/>
      </w:pPr>
      <w:r w:rsidRPr="006056CC">
        <w:rPr>
          <w:rStyle w:val="Strong"/>
        </w:rPr>
        <w:t>"BEP"</w:t>
      </w:r>
      <w:r w:rsidRPr="00877F71">
        <w:t xml:space="preserve"> means the Business Enterprise Program of the State Licensing Agency which provides self-employment opportunities for qualified persons who are blind.</w:t>
      </w:r>
    </w:p>
    <w:p w14:paraId="28CA5555" w14:textId="77777777" w:rsidR="00FF1E25" w:rsidRPr="00842414" w:rsidRDefault="00FF1E25" w:rsidP="00FF1E25">
      <w:pPr>
        <w:pStyle w:val="Indent"/>
        <w:rPr>
          <w:rStyle w:val="Strong"/>
          <w:u w:val="single"/>
        </w:rPr>
      </w:pPr>
      <w:r w:rsidRPr="00842414">
        <w:rPr>
          <w:rStyle w:val="Strong"/>
          <w:u w:val="single"/>
        </w:rPr>
        <w:t xml:space="preserve">"BEP License" </w:t>
      </w:r>
      <w:r w:rsidRPr="00842414">
        <w:rPr>
          <w:rStyle w:val="Strong"/>
          <w:b w:val="0"/>
          <w:u w:val="single"/>
        </w:rPr>
        <w:t xml:space="preserve">means a written instrument issued by the State Licensing Agency to a person who is blind, authorizing such person to manage a business enterprise. See </w:t>
      </w:r>
      <w:r w:rsidRPr="00893E1D">
        <w:rPr>
          <w:rStyle w:val="Strong"/>
          <w:u w:val="single"/>
        </w:rPr>
        <w:t>"License"</w:t>
      </w:r>
    </w:p>
    <w:p w14:paraId="75385C97" w14:textId="77777777" w:rsidR="00FF1E25" w:rsidRPr="00877F71" w:rsidRDefault="00FF1E25" w:rsidP="00FF1E25">
      <w:pPr>
        <w:pStyle w:val="Indent"/>
      </w:pPr>
      <w:r w:rsidRPr="006056CC">
        <w:rPr>
          <w:rStyle w:val="Strong"/>
        </w:rPr>
        <w:t>"BEP Operations Coordinator"</w:t>
      </w:r>
      <w:r w:rsidRPr="00877F71">
        <w:t xml:space="preserve"> means the person who has responsibility for the operation of the Business Enterprise Program in the State.</w:t>
      </w:r>
    </w:p>
    <w:p w14:paraId="0E450E56" w14:textId="77777777" w:rsidR="00FF1E25" w:rsidRPr="00877F71" w:rsidRDefault="00FF1E25" w:rsidP="00FF1E25">
      <w:pPr>
        <w:pStyle w:val="Indent"/>
      </w:pPr>
      <w:r w:rsidRPr="006056CC">
        <w:rPr>
          <w:rStyle w:val="Strong"/>
        </w:rPr>
        <w:t>"Blind person"</w:t>
      </w:r>
      <w:r w:rsidRPr="00877F71">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0A43A7ED" w14:textId="77777777" w:rsidR="00FF1E25" w:rsidRPr="00877F71" w:rsidRDefault="00FF1E25" w:rsidP="00FF1E25">
      <w:pPr>
        <w:pStyle w:val="Indent"/>
      </w:pPr>
      <w:r w:rsidRPr="006056CC">
        <w:rPr>
          <w:rStyle w:val="Strong"/>
        </w:rPr>
        <w:t>"Board" or "Commission"</w:t>
      </w:r>
      <w:r w:rsidRPr="00877F71">
        <w:t xml:space="preserve"> means the governing body for the State Licensing Agency.</w:t>
      </w:r>
    </w:p>
    <w:p w14:paraId="608DE8CA" w14:textId="77777777" w:rsidR="00FF1E25" w:rsidRPr="00877F71" w:rsidRDefault="00FF1E25" w:rsidP="00FF1E25">
      <w:pPr>
        <w:pStyle w:val="Indent"/>
      </w:pPr>
      <w:r w:rsidRPr="006056CC">
        <w:rPr>
          <w:rStyle w:val="Strong"/>
        </w:rPr>
        <w:t>"Business Consultant (BC)"</w:t>
      </w:r>
      <w:r w:rsidRPr="00877F71">
        <w:t xml:space="preserve"> means an individual who provides consultative and management services to those business enterprises and licensed managers of the State to which the consultant is assigned.</w:t>
      </w:r>
    </w:p>
    <w:p w14:paraId="3F288857" w14:textId="77777777" w:rsidR="00FF1E25" w:rsidRPr="00877F71" w:rsidRDefault="00FF1E25" w:rsidP="00FF1E25">
      <w:pPr>
        <w:pStyle w:val="Indent"/>
      </w:pPr>
      <w:r w:rsidRPr="006056CC">
        <w:rPr>
          <w:rStyle w:val="Strong"/>
        </w:rPr>
        <w:t>"Business Enterprise"</w:t>
      </w:r>
      <w:r w:rsidRPr="00877F71">
        <w:t xml:space="preserve"> means an approved business administered by the State Licensing Agency. See definition of </w:t>
      </w:r>
      <w:r>
        <w:t>"</w:t>
      </w:r>
      <w:r w:rsidRPr="00877F71">
        <w:t>Vending Facility.</w:t>
      </w:r>
      <w:r>
        <w:t>"</w:t>
      </w:r>
    </w:p>
    <w:p w14:paraId="11034E38" w14:textId="77777777" w:rsidR="00FF1E25" w:rsidRPr="00877F71" w:rsidRDefault="00FF1E25" w:rsidP="00FF1E25">
      <w:pPr>
        <w:pStyle w:val="Indent"/>
      </w:pPr>
      <w:r w:rsidRPr="006056CC">
        <w:rPr>
          <w:rStyle w:val="Strong"/>
        </w:rPr>
        <w:t>"Business Enterprise Program (BEP)"</w:t>
      </w:r>
      <w:r w:rsidRPr="00877F71">
        <w:t xml:space="preserve"> means the Business Enterprise Program services available to establish business enterprises for persons who are blind.</w:t>
      </w:r>
    </w:p>
    <w:p w14:paraId="46DC814D" w14:textId="77777777" w:rsidR="00FF1E25" w:rsidRPr="00877F71" w:rsidRDefault="00FF1E25" w:rsidP="00FF1E25">
      <w:pPr>
        <w:pStyle w:val="Indent"/>
      </w:pPr>
      <w:r w:rsidRPr="006056CC">
        <w:rPr>
          <w:rStyle w:val="Strong"/>
        </w:rPr>
        <w:t>"Cafeteria facility"</w:t>
      </w:r>
      <w:r w:rsidRPr="00877F71">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14:paraId="14594157" w14:textId="77777777" w:rsidR="00FF1E25" w:rsidRPr="00877F71" w:rsidRDefault="00FF1E25" w:rsidP="00FF1E25">
      <w:pPr>
        <w:pStyle w:val="Indent"/>
      </w:pPr>
      <w:r w:rsidRPr="006056CC">
        <w:rPr>
          <w:rStyle w:val="Strong"/>
        </w:rPr>
        <w:t>"Client or Consumer"</w:t>
      </w:r>
      <w:r w:rsidRPr="00877F71">
        <w:t xml:space="preserve"> means any person who has made application for the State Licensing Agency's services and has been determined by the State Licensing Agency to be eligible for services.</w:t>
      </w:r>
    </w:p>
    <w:p w14:paraId="3F2C5C54" w14:textId="77777777" w:rsidR="00FF1E25" w:rsidRPr="00877F71" w:rsidRDefault="00FF1E25" w:rsidP="00FF1E25">
      <w:pPr>
        <w:pStyle w:val="Indent"/>
      </w:pPr>
      <w:r w:rsidRPr="006056CC">
        <w:rPr>
          <w:rStyle w:val="Strong"/>
        </w:rPr>
        <w:t>"Commissioner"</w:t>
      </w:r>
      <w:r w:rsidRPr="00877F71">
        <w:t xml:space="preserve"> means the Commissioner of the Rehabilitation Services Administration (RSA) who exercises approval authority for the Federal government under the Randolph-Sheppard Act.</w:t>
      </w:r>
    </w:p>
    <w:p w14:paraId="23DEE56C" w14:textId="77777777" w:rsidR="00FF1E25" w:rsidRPr="00877F71" w:rsidRDefault="00FF1E25" w:rsidP="00FF1E25">
      <w:pPr>
        <w:pStyle w:val="Indent"/>
      </w:pPr>
      <w:r w:rsidRPr="006056CC">
        <w:rPr>
          <w:rStyle w:val="Strong"/>
        </w:rPr>
        <w:t>"Committee"</w:t>
      </w:r>
      <w:r w:rsidRPr="00877F71">
        <w:t xml:space="preserve"> means the Elected Committee of Licensed Managers.</w:t>
      </w:r>
    </w:p>
    <w:p w14:paraId="39143115" w14:textId="77777777" w:rsidR="00FF1E25" w:rsidRPr="00877F71" w:rsidRDefault="00FF1E25" w:rsidP="00FF1E25">
      <w:pPr>
        <w:pStyle w:val="Indent"/>
      </w:pPr>
      <w:r w:rsidRPr="006056CC">
        <w:rPr>
          <w:rStyle w:val="Strong"/>
        </w:rPr>
        <w:t>"Contract"</w:t>
      </w:r>
      <w:r w:rsidRPr="00877F71">
        <w:t xml:space="preserve"> means a written agreement between the State Licensing Agency and officials in control of Federal or other property to establish a business enterprise.</w:t>
      </w:r>
    </w:p>
    <w:p w14:paraId="56ABCC18" w14:textId="77777777" w:rsidR="00FF1E25" w:rsidRPr="00877F71" w:rsidRDefault="00FF1E25" w:rsidP="00FF1E25">
      <w:pPr>
        <w:pStyle w:val="Indent"/>
      </w:pPr>
      <w:r w:rsidRPr="006056CC">
        <w:rPr>
          <w:rStyle w:val="Strong"/>
        </w:rPr>
        <w:t>"Contract labor"</w:t>
      </w:r>
      <w:r w:rsidRPr="00877F71">
        <w:t xml:space="preserve"> means a person or company that performs duties or services not a part of the regular duties of the business enterprise.</w:t>
      </w:r>
    </w:p>
    <w:p w14:paraId="17C189EA" w14:textId="2016051F" w:rsidR="00FF1E25" w:rsidRPr="00877F71" w:rsidRDefault="00FF1E25" w:rsidP="00FF1E25">
      <w:pPr>
        <w:pStyle w:val="Indent"/>
      </w:pPr>
      <w:r w:rsidRPr="006056CC">
        <w:rPr>
          <w:rStyle w:val="Strong"/>
        </w:rPr>
        <w:t>"Counselor"</w:t>
      </w:r>
      <w:r w:rsidRPr="00877F71">
        <w:t xml:space="preserve"> means Division of Vocational Rehabilitation or Division of </w:t>
      </w:r>
      <w:r w:rsidRPr="004E4220">
        <w:rPr>
          <w:strike/>
        </w:rPr>
        <w:t>Visual</w:t>
      </w:r>
      <w:r w:rsidRPr="00877F71">
        <w:t xml:space="preserve"> Services</w:t>
      </w:r>
      <w:r w:rsidR="004E4220">
        <w:t xml:space="preserve"> </w:t>
      </w:r>
      <w:r w:rsidR="004E4220">
        <w:rPr>
          <w:u w:val="single"/>
        </w:rPr>
        <w:t>for the Blind and Visually Impaired</w:t>
      </w:r>
      <w:r w:rsidRPr="00877F71">
        <w:t xml:space="preserve"> counselors assigned to the State Licensing Agency's program of vocational rehabilitation.</w:t>
      </w:r>
    </w:p>
    <w:p w14:paraId="76D49DA3" w14:textId="77777777" w:rsidR="00FF1E25" w:rsidRPr="00877F71" w:rsidRDefault="00FF1E25" w:rsidP="00FF1E25">
      <w:pPr>
        <w:pStyle w:val="Indent"/>
      </w:pPr>
      <w:r w:rsidRPr="006056CC">
        <w:rPr>
          <w:rStyle w:val="Strong"/>
        </w:rPr>
        <w:t>"Director"</w:t>
      </w:r>
      <w:r w:rsidRPr="00877F71">
        <w:t xml:space="preserve"> or </w:t>
      </w:r>
      <w:r w:rsidRPr="006056CC">
        <w:rPr>
          <w:rStyle w:val="Strong"/>
        </w:rPr>
        <w:t>"Executive Director"</w:t>
      </w:r>
      <w:r w:rsidRPr="00877F71">
        <w:t xml:space="preserve"> means the chief administrator of the State Licensing Agency.</w:t>
      </w:r>
    </w:p>
    <w:p w14:paraId="55B068EE" w14:textId="77777777" w:rsidR="00FF1E25" w:rsidRPr="00877F71" w:rsidRDefault="00FF1E25" w:rsidP="00FF1E25">
      <w:pPr>
        <w:pStyle w:val="Indent"/>
      </w:pPr>
      <w:r w:rsidRPr="006056CC">
        <w:rPr>
          <w:rStyle w:val="Strong"/>
        </w:rPr>
        <w:t>"Displaced licensed manager"</w:t>
      </w:r>
      <w:r w:rsidRPr="00877F71">
        <w:t xml:space="preserve"> means a licensed manager who has been displaced from his or her business enterprise through no fault of his or her own.</w:t>
      </w:r>
    </w:p>
    <w:p w14:paraId="6BB64FE5" w14:textId="77777777" w:rsidR="00FF1E25" w:rsidRPr="00877F71" w:rsidRDefault="00FF1E25" w:rsidP="00FF1E25">
      <w:pPr>
        <w:pStyle w:val="Indent"/>
      </w:pPr>
      <w:r w:rsidRPr="006056CC">
        <w:rPr>
          <w:rStyle w:val="Strong"/>
        </w:rPr>
        <w:t>"Dry/Wet facility"</w:t>
      </w:r>
      <w:r w:rsidRPr="00877F71">
        <w:t xml:space="preserve"> means any business enterprises providing manual dispensing of prepackaged articles, refreshments, and services.</w:t>
      </w:r>
    </w:p>
    <w:p w14:paraId="4C23F170" w14:textId="77777777" w:rsidR="00FF1E25" w:rsidRPr="00877F71" w:rsidRDefault="00FF1E25" w:rsidP="00FF1E25">
      <w:pPr>
        <w:pStyle w:val="Indent"/>
      </w:pPr>
      <w:r w:rsidRPr="006056CC">
        <w:rPr>
          <w:rStyle w:val="Strong"/>
        </w:rPr>
        <w:t>"Elected Committee of Licensed Managers (ECM)"</w:t>
      </w:r>
      <w:r w:rsidRPr="00877F71">
        <w:t xml:space="preserve"> means the committee elected biennially by licensed managers in accordance with 34 CFR 395.14.</w:t>
      </w:r>
    </w:p>
    <w:p w14:paraId="19F2293C" w14:textId="77777777" w:rsidR="00FF1E25" w:rsidRPr="00877F71" w:rsidRDefault="00FF1E25" w:rsidP="00FF1E25">
      <w:pPr>
        <w:pStyle w:val="Indent"/>
      </w:pPr>
      <w:r w:rsidRPr="006056CC">
        <w:rPr>
          <w:rStyle w:val="Strong"/>
        </w:rPr>
        <w:t>"Emergency"</w:t>
      </w:r>
      <w:r w:rsidRPr="00877F71">
        <w:t xml:space="preserve"> </w:t>
      </w:r>
      <w:r w:rsidRPr="008F2456">
        <w:t xml:space="preserve">means </w:t>
      </w:r>
      <w:r w:rsidRPr="008F2456">
        <w:rPr>
          <w:strike/>
        </w:rPr>
        <w:t>an unforeseen</w:t>
      </w:r>
      <w:r w:rsidRPr="008F2456">
        <w:t xml:space="preserve"> </w:t>
      </w:r>
      <w:r w:rsidR="008F2456" w:rsidRPr="008F2456">
        <w:rPr>
          <w:u w:val="single"/>
        </w:rPr>
        <w:t>a serious, unexpected and/or dangerous</w:t>
      </w:r>
      <w:r w:rsidR="008F2456">
        <w:t xml:space="preserve"> </w:t>
      </w:r>
      <w:r w:rsidRPr="008F2456">
        <w:t>circumstance that calls for immediate action.</w:t>
      </w:r>
      <w:r w:rsidRPr="00877F71">
        <w:t xml:space="preserve"> </w:t>
      </w:r>
      <w:r w:rsidRPr="00FF1E25">
        <w:rPr>
          <w:strike/>
        </w:rPr>
        <w:t>When a piece of equipment is out of order it is not normally considered an emergency unless it will harm/destroy lives, other equipment or property.</w:t>
      </w:r>
    </w:p>
    <w:p w14:paraId="7A24AA93" w14:textId="77777777" w:rsidR="00FF1E25" w:rsidRPr="00842414" w:rsidRDefault="00FF1E25" w:rsidP="00FF1E25">
      <w:pPr>
        <w:pStyle w:val="Indent"/>
        <w:rPr>
          <w:rStyle w:val="Strong"/>
          <w:b w:val="0"/>
          <w:u w:val="single"/>
        </w:rPr>
      </w:pPr>
      <w:r w:rsidRPr="00842414">
        <w:rPr>
          <w:rStyle w:val="Strong"/>
          <w:u w:val="single"/>
        </w:rPr>
        <w:t xml:space="preserve">"Emergency Satellite" </w:t>
      </w:r>
      <w:r w:rsidRPr="00842414">
        <w:rPr>
          <w:rStyle w:val="Strong"/>
          <w:b w:val="0"/>
          <w:u w:val="single"/>
        </w:rPr>
        <w:t xml:space="preserve">means a business enterprise that has been vacated on short notice by a licensed manager due to an unforeseen circumstance that calls for </w:t>
      </w:r>
      <w:r w:rsidR="00842414" w:rsidRPr="00842414">
        <w:rPr>
          <w:rStyle w:val="Strong"/>
          <w:b w:val="0"/>
          <w:u w:val="single"/>
        </w:rPr>
        <w:t>a</w:t>
      </w:r>
      <w:r w:rsidR="00842414">
        <w:rPr>
          <w:rStyle w:val="Strong"/>
          <w:b w:val="0"/>
          <w:u w:val="single"/>
        </w:rPr>
        <w:t>n</w:t>
      </w:r>
      <w:r w:rsidR="00842414" w:rsidRPr="00842414">
        <w:rPr>
          <w:rStyle w:val="Strong"/>
          <w:b w:val="0"/>
          <w:u w:val="single"/>
        </w:rPr>
        <w:t xml:space="preserve"> </w:t>
      </w:r>
      <w:r w:rsidRPr="00842414">
        <w:rPr>
          <w:rStyle w:val="Strong"/>
          <w:b w:val="0"/>
          <w:u w:val="single"/>
        </w:rPr>
        <w:t>immediate temporary assignment.</w:t>
      </w:r>
    </w:p>
    <w:p w14:paraId="6BB0CA0D" w14:textId="77777777" w:rsidR="00FF1E25" w:rsidRPr="00877F71" w:rsidRDefault="00FF1E25" w:rsidP="00FF1E25">
      <w:pPr>
        <w:pStyle w:val="Indent"/>
      </w:pPr>
      <w:r w:rsidRPr="006056CC">
        <w:rPr>
          <w:rStyle w:val="Strong"/>
        </w:rPr>
        <w:t>"Employee"</w:t>
      </w:r>
      <w:r w:rsidRPr="00877F71">
        <w:t xml:space="preserve"> means an individual who receives compensation for services rendered to a licensed manager.</w:t>
      </w:r>
    </w:p>
    <w:p w14:paraId="78445047" w14:textId="77777777" w:rsidR="00FF1E25" w:rsidRPr="00877F71" w:rsidRDefault="00FF1E25" w:rsidP="00FF1E25">
      <w:pPr>
        <w:pStyle w:val="Indent"/>
      </w:pPr>
      <w:r w:rsidRPr="006056CC">
        <w:rPr>
          <w:rStyle w:val="Strong"/>
        </w:rPr>
        <w:t>"Equipment, expendable"</w:t>
      </w:r>
      <w:r w:rsidRPr="00877F71">
        <w:t xml:space="preserve"> means items having a relatively small cost per item and having a relatively short life expectancy.</w:t>
      </w:r>
    </w:p>
    <w:p w14:paraId="6FC8A1DC" w14:textId="77777777" w:rsidR="00FF1E25" w:rsidRPr="00877F71" w:rsidRDefault="00FF1E25" w:rsidP="00FF1E25">
      <w:pPr>
        <w:pStyle w:val="Indent"/>
      </w:pPr>
      <w:r w:rsidRPr="006056CC">
        <w:rPr>
          <w:rStyle w:val="Strong"/>
        </w:rPr>
        <w:t>"Equipment, non-expendable"</w:t>
      </w:r>
      <w:r w:rsidRPr="00877F71">
        <w:t xml:space="preserve"> means all necessary equipment which requires a relatively high capital outlay and has a normal life expectancy of several years.</w:t>
      </w:r>
    </w:p>
    <w:p w14:paraId="7EF66EAD" w14:textId="77777777" w:rsidR="00842414" w:rsidRPr="00842414" w:rsidRDefault="00842414" w:rsidP="00FF1E25">
      <w:pPr>
        <w:pStyle w:val="Indent"/>
        <w:rPr>
          <w:rStyle w:val="Strong"/>
          <w:b w:val="0"/>
        </w:rPr>
      </w:pPr>
      <w:r w:rsidRPr="00842414">
        <w:rPr>
          <w:rStyle w:val="Strong"/>
          <w:u w:val="single"/>
        </w:rPr>
        <w:t xml:space="preserve">"Existing Manager" </w:t>
      </w:r>
      <w:r w:rsidRPr="00842414">
        <w:rPr>
          <w:rStyle w:val="Strong"/>
          <w:b w:val="0"/>
          <w:u w:val="single"/>
        </w:rPr>
        <w:t>means a licensed manager that is not a recent graduate of the BEP training program and has been operating a primary facility</w:t>
      </w:r>
      <w:r w:rsidRPr="00842414">
        <w:rPr>
          <w:rStyle w:val="Strong"/>
          <w:b w:val="0"/>
        </w:rPr>
        <w:t>.</w:t>
      </w:r>
    </w:p>
    <w:p w14:paraId="4F00E97E" w14:textId="77777777" w:rsidR="00842414" w:rsidRPr="00842414" w:rsidRDefault="00842414" w:rsidP="00FF1E25">
      <w:pPr>
        <w:pStyle w:val="Indent"/>
        <w:rPr>
          <w:rStyle w:val="Strong"/>
          <w:b w:val="0"/>
          <w:u w:val="single"/>
        </w:rPr>
      </w:pPr>
      <w:r w:rsidRPr="00842414">
        <w:rPr>
          <w:rStyle w:val="Strong"/>
          <w:u w:val="single"/>
        </w:rPr>
        <w:t xml:space="preserve">"Extenuating Circumstances" </w:t>
      </w:r>
      <w:r w:rsidRPr="00523AB2">
        <w:rPr>
          <w:rStyle w:val="Strong"/>
          <w:b w:val="0"/>
          <w:u w:val="single"/>
        </w:rPr>
        <w:t>means</w:t>
      </w:r>
      <w:r w:rsidRPr="00842414">
        <w:rPr>
          <w:rStyle w:val="Strong"/>
          <w:b w:val="0"/>
          <w:u w:val="single"/>
        </w:rPr>
        <w:t xml:space="preserve"> circumstances which are sudden, unexpected, significantly disruptive and beyond control.</w:t>
      </w:r>
    </w:p>
    <w:p w14:paraId="710A7058" w14:textId="77777777" w:rsidR="00FF1E25" w:rsidRPr="00877F71" w:rsidRDefault="00FF1E25" w:rsidP="00FF1E25">
      <w:pPr>
        <w:pStyle w:val="Indent"/>
      </w:pPr>
      <w:r w:rsidRPr="006056CC">
        <w:rPr>
          <w:rStyle w:val="Strong"/>
        </w:rPr>
        <w:t>"Federal property"</w:t>
      </w:r>
      <w:r w:rsidRPr="00877F71">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3884DD8D" w14:textId="77777777" w:rsidR="00FF1E25" w:rsidRPr="00877F71" w:rsidRDefault="00FF1E25" w:rsidP="00FF1E25">
      <w:pPr>
        <w:pStyle w:val="Indent"/>
      </w:pPr>
      <w:r w:rsidRPr="006056CC">
        <w:rPr>
          <w:rStyle w:val="Strong"/>
        </w:rPr>
        <w:t>"Federal regulations"</w:t>
      </w:r>
      <w:r w:rsidRPr="00877F71">
        <w:t xml:space="preserve"> means the regulations issued pursuant to the Randolph-Sheppard Act.</w:t>
      </w:r>
    </w:p>
    <w:p w14:paraId="5C342E2E" w14:textId="77777777" w:rsidR="00FF1E25" w:rsidRPr="00877F71" w:rsidRDefault="00FF1E25" w:rsidP="00FF1E25">
      <w:pPr>
        <w:pStyle w:val="Indent"/>
      </w:pPr>
      <w:r w:rsidRPr="006056CC">
        <w:rPr>
          <w:rStyle w:val="Strong"/>
        </w:rPr>
        <w:t xml:space="preserve">"Grantor" </w:t>
      </w:r>
      <w:r w:rsidRPr="00877F71">
        <w:t>means a Federal, State, County, Parish, city government, private corporation, company, partnership or individual, who grants a permit or enters into an agreement with the State Licensing Agency to operate a business enterprise on its/their property.</w:t>
      </w:r>
    </w:p>
    <w:p w14:paraId="58DC913F" w14:textId="77777777" w:rsidR="00FF1E25" w:rsidRPr="00877F71" w:rsidRDefault="00FF1E25" w:rsidP="00FF1E25">
      <w:pPr>
        <w:pStyle w:val="Indent"/>
      </w:pPr>
      <w:r w:rsidRPr="006056CC">
        <w:rPr>
          <w:rStyle w:val="Strong"/>
        </w:rPr>
        <w:t>"Grantor's agreement"</w:t>
      </w:r>
      <w:r w:rsidRPr="00877F71">
        <w:t xml:space="preserve"> means a written document between a Grantor and the State Licensing Agency which sets forth the terms, conditions and responsibilities of all parties to the agreement for the operation of a business enterprise on private and/or public property.</w:t>
      </w:r>
    </w:p>
    <w:p w14:paraId="20BD055D" w14:textId="77777777" w:rsidR="00FF1E25" w:rsidRPr="00877F71" w:rsidRDefault="00FF1E25" w:rsidP="00FF1E25">
      <w:pPr>
        <w:pStyle w:val="Indent"/>
      </w:pPr>
      <w:r w:rsidRPr="008F2456">
        <w:rPr>
          <w:rStyle w:val="Strong"/>
        </w:rPr>
        <w:t>"Gross receipts"</w:t>
      </w:r>
      <w:r w:rsidRPr="008F2456">
        <w:t xml:space="preserve"> means </w:t>
      </w:r>
      <w:r w:rsidR="008F2456">
        <w:rPr>
          <w:u w:val="single"/>
        </w:rPr>
        <w:t>the total amounts received from</w:t>
      </w:r>
      <w:r w:rsidR="008F2456" w:rsidRPr="008F2456">
        <w:t xml:space="preserve"> </w:t>
      </w:r>
      <w:r w:rsidRPr="008F2456">
        <w:t xml:space="preserve">all </w:t>
      </w:r>
      <w:r w:rsidRPr="008F2456">
        <w:rPr>
          <w:strike/>
        </w:rPr>
        <w:t>revenue</w:t>
      </w:r>
      <w:r w:rsidRPr="008F2456">
        <w:t xml:space="preserve"> </w:t>
      </w:r>
      <w:r w:rsidR="008F2456">
        <w:rPr>
          <w:u w:val="single"/>
        </w:rPr>
        <w:t>sources</w:t>
      </w:r>
      <w:r w:rsidR="008F2456" w:rsidRPr="008F2456">
        <w:t xml:space="preserve"> </w:t>
      </w:r>
      <w:r w:rsidRPr="008F2456">
        <w:t xml:space="preserve">from a business enterprise, </w:t>
      </w:r>
      <w:r w:rsidRPr="008F2456">
        <w:rPr>
          <w:strike/>
        </w:rPr>
        <w:t>including sales tax</w:t>
      </w:r>
      <w:r w:rsidR="008F2456">
        <w:t xml:space="preserve"> </w:t>
      </w:r>
      <w:r w:rsidR="008F2456">
        <w:rPr>
          <w:u w:val="single"/>
        </w:rPr>
        <w:t>during an account period</w:t>
      </w:r>
      <w:r w:rsidRPr="008F2456">
        <w:t>.</w:t>
      </w:r>
    </w:p>
    <w:p w14:paraId="0E8394B5" w14:textId="77777777" w:rsidR="00842414" w:rsidRPr="00842414" w:rsidRDefault="00842414" w:rsidP="00FF1E25">
      <w:pPr>
        <w:pStyle w:val="Indent"/>
        <w:rPr>
          <w:rStyle w:val="Strong"/>
          <w:u w:val="single"/>
        </w:rPr>
      </w:pPr>
      <w:r w:rsidRPr="00842414">
        <w:rPr>
          <w:rStyle w:val="Strong"/>
          <w:u w:val="single"/>
        </w:rPr>
        <w:t xml:space="preserve">"Gross Sales" </w:t>
      </w:r>
      <w:r w:rsidRPr="00842414">
        <w:rPr>
          <w:rStyle w:val="Strong"/>
          <w:b w:val="0"/>
          <w:u w:val="single"/>
        </w:rPr>
        <w:t>means the grand total of all sales transactions reported in a period without any deductions included in the figure.</w:t>
      </w:r>
    </w:p>
    <w:p w14:paraId="68ECA803" w14:textId="77777777" w:rsidR="00FF1E25" w:rsidRPr="00877F71" w:rsidRDefault="00FF1E25" w:rsidP="00FF1E25">
      <w:pPr>
        <w:pStyle w:val="Indent"/>
      </w:pPr>
      <w:r w:rsidRPr="006056CC">
        <w:rPr>
          <w:rStyle w:val="Strong"/>
        </w:rPr>
        <w:t>"Inactive Licensee"</w:t>
      </w:r>
      <w:r w:rsidRPr="00877F71">
        <w:t xml:space="preserve"> means a licensed individual who is not currently working in the Business Enterprise Program.</w:t>
      </w:r>
    </w:p>
    <w:p w14:paraId="59F66723" w14:textId="77777777" w:rsidR="00FF1E25" w:rsidRPr="00877F71" w:rsidRDefault="00FF1E25" w:rsidP="00FF1E25">
      <w:pPr>
        <w:pStyle w:val="Indent"/>
      </w:pPr>
      <w:r w:rsidRPr="006056CC">
        <w:rPr>
          <w:rStyle w:val="Strong"/>
        </w:rPr>
        <w:t>"Initial stock and supplies"</w:t>
      </w:r>
      <w:r w:rsidRPr="00877F71">
        <w:t xml:space="preserve"> means those resalable items or supplies necessary for the opening and operation of a specific type of business enterprise.</w:t>
      </w:r>
    </w:p>
    <w:p w14:paraId="5CDF80B5" w14:textId="77777777" w:rsidR="00FF1E25" w:rsidRPr="00877F71" w:rsidRDefault="00FF1E25" w:rsidP="00FF1E25">
      <w:pPr>
        <w:pStyle w:val="Indent"/>
      </w:pPr>
      <w:r w:rsidRPr="006056CC">
        <w:rPr>
          <w:rStyle w:val="Strong"/>
        </w:rPr>
        <w:t>"Interim manager"</w:t>
      </w:r>
      <w:r w:rsidRPr="00877F71">
        <w:t xml:space="preserve"> means a licensed manager appointed to manage a business enterprise on a temporary basis.</w:t>
      </w:r>
      <w:r w:rsidR="00C37414">
        <w:t xml:space="preserve"> </w:t>
      </w:r>
      <w:r w:rsidR="00C37414" w:rsidRPr="00C37414">
        <w:rPr>
          <w:u w:val="single"/>
        </w:rPr>
        <w:t xml:space="preserve">See </w:t>
      </w:r>
      <w:r w:rsidR="00C37414" w:rsidRPr="00C37414">
        <w:rPr>
          <w:rStyle w:val="Strong"/>
          <w:u w:val="single"/>
        </w:rPr>
        <w:t>"Satellite Manager"</w:t>
      </w:r>
    </w:p>
    <w:p w14:paraId="0559752D" w14:textId="77777777" w:rsidR="00FF1E25" w:rsidRPr="00877F71" w:rsidRDefault="00FF1E25" w:rsidP="00FF1E25">
      <w:pPr>
        <w:pStyle w:val="Indent"/>
      </w:pPr>
      <w:r w:rsidRPr="006056CC">
        <w:rPr>
          <w:rStyle w:val="Strong"/>
        </w:rPr>
        <w:t>"License"</w:t>
      </w:r>
      <w:r w:rsidRPr="00877F71">
        <w:t xml:space="preserve"> means a written instrument issued by the State Licensing Agency to a person who is blind, authorizing such person to manage a business enterprise.</w:t>
      </w:r>
      <w:r w:rsidR="00C37414">
        <w:t xml:space="preserve"> </w:t>
      </w:r>
      <w:r w:rsidR="00C37414" w:rsidRPr="00C37414">
        <w:rPr>
          <w:rStyle w:val="Strong"/>
          <w:b w:val="0"/>
          <w:u w:val="single"/>
        </w:rPr>
        <w:t>See</w:t>
      </w:r>
      <w:r w:rsidR="00C37414" w:rsidRPr="00C37414">
        <w:rPr>
          <w:rStyle w:val="Strong"/>
          <w:u w:val="single"/>
        </w:rPr>
        <w:t xml:space="preserve"> "BEP License"</w:t>
      </w:r>
    </w:p>
    <w:p w14:paraId="53F0F585" w14:textId="77777777" w:rsidR="00FF1E25" w:rsidRPr="00877F71" w:rsidRDefault="00FF1E25" w:rsidP="00FF1E25">
      <w:pPr>
        <w:pStyle w:val="Indent"/>
      </w:pPr>
      <w:r w:rsidRPr="006056CC">
        <w:rPr>
          <w:rStyle w:val="Strong"/>
        </w:rPr>
        <w:t>"Licensed employee"</w:t>
      </w:r>
      <w:r w:rsidRPr="00877F71">
        <w:t xml:space="preserve"> means a licensed individual who is currently working for a licensed manager.</w:t>
      </w:r>
    </w:p>
    <w:p w14:paraId="5E07D5AB" w14:textId="77777777" w:rsidR="00FF1E25" w:rsidRPr="00877F71" w:rsidRDefault="00FF1E25" w:rsidP="00FF1E25">
      <w:pPr>
        <w:pStyle w:val="Indent"/>
      </w:pPr>
      <w:r w:rsidRPr="006056CC">
        <w:rPr>
          <w:rStyle w:val="Strong"/>
        </w:rPr>
        <w:t>"Licensed Manager (LM)"</w:t>
      </w:r>
      <w:r w:rsidRPr="00877F71">
        <w:t xml:space="preserve"> means a licensed individual who has signed an agreement with the State Licensing Agency to manage a Randolph-Sheppard business enterprise under the supervision of the State Licensing Agency.</w:t>
      </w:r>
    </w:p>
    <w:p w14:paraId="6D9CDF9A" w14:textId="77777777" w:rsidR="00FF1E25" w:rsidRPr="00877F71" w:rsidRDefault="00FF1E25" w:rsidP="00FF1E25">
      <w:pPr>
        <w:pStyle w:val="Indent"/>
      </w:pPr>
      <w:r w:rsidRPr="006056CC">
        <w:rPr>
          <w:rStyle w:val="Strong"/>
        </w:rPr>
        <w:t>"Licensee"</w:t>
      </w:r>
      <w:r w:rsidRPr="00877F71">
        <w:t xml:space="preserve"> means a person who is blind and holds a valid BEP license.</w:t>
      </w:r>
    </w:p>
    <w:p w14:paraId="363B1906" w14:textId="77777777" w:rsidR="00FF1E25" w:rsidRDefault="00FF1E25" w:rsidP="00FF1E25">
      <w:pPr>
        <w:pStyle w:val="Indent"/>
      </w:pPr>
      <w:r w:rsidRPr="006056CC">
        <w:rPr>
          <w:rStyle w:val="Strong"/>
        </w:rPr>
        <w:t>"Licensing agency"</w:t>
      </w:r>
      <w:r w:rsidRPr="00877F71">
        <w:t xml:space="preserve"> means the State Licensing Agency (SLA), which has been designated by the Commissioner, pursuant to the Act, to issue licenses to persons who are blind for the management of business enterprises.</w:t>
      </w:r>
    </w:p>
    <w:p w14:paraId="143BBB3F" w14:textId="77777777" w:rsidR="00C37414" w:rsidRPr="00C37414" w:rsidRDefault="00C37414" w:rsidP="00FF1E25">
      <w:pPr>
        <w:pStyle w:val="Indent"/>
        <w:rPr>
          <w:u w:val="single"/>
        </w:rPr>
      </w:pPr>
      <w:r w:rsidRPr="00C37414">
        <w:rPr>
          <w:rStyle w:val="Strong"/>
          <w:u w:val="single"/>
        </w:rPr>
        <w:t xml:space="preserve">"Management" </w:t>
      </w:r>
      <w:r w:rsidRPr="00C37414">
        <w:rPr>
          <w:rStyle w:val="Strong"/>
          <w:b w:val="0"/>
          <w:u w:val="single"/>
        </w:rPr>
        <w:t>means the personal supervision of the day-to-day operation of the assigned business enterprise facility by the assigned manager.</w:t>
      </w:r>
    </w:p>
    <w:p w14:paraId="528B1EFA" w14:textId="77777777" w:rsidR="00FF1E25" w:rsidRPr="00877F71" w:rsidRDefault="00FF1E25" w:rsidP="00FF1E25">
      <w:pPr>
        <w:pStyle w:val="Indent"/>
      </w:pPr>
      <w:r w:rsidRPr="006056CC">
        <w:rPr>
          <w:rStyle w:val="Strong"/>
        </w:rPr>
        <w:t>"Management services"</w:t>
      </w:r>
      <w:r w:rsidRPr="00877F71">
        <w:t xml:space="preserve"> means inspection, quality control, consultation, accounting, regulating, in-service training, and other related services provided on a systematic basis to support and improve business enterprises operated by licensed managers.</w:t>
      </w:r>
    </w:p>
    <w:p w14:paraId="3E303469" w14:textId="77777777" w:rsidR="00FF1E25" w:rsidRPr="00877F71" w:rsidRDefault="00FF1E25" w:rsidP="00FF1E25">
      <w:pPr>
        <w:pStyle w:val="Indent"/>
      </w:pPr>
      <w:r w:rsidRPr="006056CC">
        <w:rPr>
          <w:rStyle w:val="Strong"/>
        </w:rPr>
        <w:t>"Manager's agreement"</w:t>
      </w:r>
      <w:r w:rsidRPr="00877F71">
        <w:t xml:space="preserve"> means an agreement between a licensed manager and the State Licensing Agency, establishing basic terms and conditions for management of a business enterprise.</w:t>
      </w:r>
    </w:p>
    <w:p w14:paraId="5A5786F2" w14:textId="77777777" w:rsidR="00FF1E25" w:rsidRPr="00877F71" w:rsidRDefault="00FF1E25" w:rsidP="00FF1E25">
      <w:pPr>
        <w:pStyle w:val="Indent"/>
      </w:pPr>
      <w:r w:rsidRPr="006056CC">
        <w:rPr>
          <w:rStyle w:val="Strong"/>
        </w:rPr>
        <w:t>"Mail"</w:t>
      </w:r>
      <w:r w:rsidRPr="00877F71">
        <w:t xml:space="preserve"> is a method of distributing information that includes, but is not limited to, the U.S. Postal System, email, fax, or Federal Express.</w:t>
      </w:r>
      <w:r w:rsidR="00C37414">
        <w:t xml:space="preserve"> </w:t>
      </w:r>
      <w:r w:rsidR="00C37414" w:rsidRPr="00C37414">
        <w:rPr>
          <w:rStyle w:val="Strong"/>
          <w:b w:val="0"/>
          <w:u w:val="single"/>
        </w:rPr>
        <w:t>See</w:t>
      </w:r>
      <w:r w:rsidR="00C37414" w:rsidRPr="00C37414">
        <w:rPr>
          <w:rStyle w:val="Strong"/>
          <w:u w:val="single"/>
        </w:rPr>
        <w:t xml:space="preserve"> "Notify"</w:t>
      </w:r>
    </w:p>
    <w:p w14:paraId="6AE0D3D8" w14:textId="77777777" w:rsidR="00C37414" w:rsidRPr="00C37414" w:rsidRDefault="00C37414" w:rsidP="00FF1E25">
      <w:pPr>
        <w:pStyle w:val="Indent"/>
        <w:rPr>
          <w:rStyle w:val="Strong"/>
          <w:b w:val="0"/>
          <w:u w:val="single"/>
        </w:rPr>
      </w:pPr>
      <w:r w:rsidRPr="00C37414">
        <w:rPr>
          <w:rStyle w:val="Strong"/>
          <w:u w:val="single"/>
        </w:rPr>
        <w:t xml:space="preserve">"Merchandise Loan" </w:t>
      </w:r>
      <w:r w:rsidRPr="00C37414">
        <w:rPr>
          <w:rStyle w:val="Strong"/>
          <w:b w:val="0"/>
          <w:u w:val="single"/>
        </w:rPr>
        <w:t>means the total dollar value of the initial stocks of suitable merchandise provided to a licensed manager that will be repaid in monthly installments of no less than two percent of gross sales and not to exceed 12 consecutive payments to pay loan balance in full.</w:t>
      </w:r>
    </w:p>
    <w:p w14:paraId="4E2BEED1" w14:textId="77777777" w:rsidR="00FF1E25" w:rsidRPr="00877F71" w:rsidRDefault="00FF1E25" w:rsidP="00FF1E25">
      <w:pPr>
        <w:pStyle w:val="Indent"/>
      </w:pPr>
      <w:r w:rsidRPr="006056CC">
        <w:rPr>
          <w:rStyle w:val="Strong"/>
        </w:rPr>
        <w:t>"Net earnings" or</w:t>
      </w:r>
      <w:r w:rsidRPr="00877F71">
        <w:t xml:space="preserve"> </w:t>
      </w:r>
      <w:r w:rsidRPr="006056CC">
        <w:rPr>
          <w:rStyle w:val="Strong"/>
        </w:rPr>
        <w:t>"Net profits"</w:t>
      </w:r>
      <w:r w:rsidRPr="00877F71">
        <w:t xml:space="preserve"> means gross profit after deducting operating expenses and set-aside collected.</w:t>
      </w:r>
    </w:p>
    <w:p w14:paraId="0675B0C1" w14:textId="77777777" w:rsidR="00FF1E25" w:rsidRPr="00877F71" w:rsidRDefault="00FF1E25" w:rsidP="00FF1E25">
      <w:pPr>
        <w:pStyle w:val="Indent"/>
      </w:pPr>
      <w:r w:rsidRPr="006056CC">
        <w:rPr>
          <w:rStyle w:val="Strong"/>
        </w:rPr>
        <w:t>"Net proceeds"</w:t>
      </w:r>
      <w:r w:rsidRPr="00877F71">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6C0A9402" w14:textId="77777777" w:rsidR="00FF1E25" w:rsidRPr="00877F71" w:rsidRDefault="00FF1E25" w:rsidP="00FF1E25">
      <w:pPr>
        <w:pStyle w:val="Indent"/>
      </w:pPr>
      <w:r w:rsidRPr="006056CC">
        <w:rPr>
          <w:rStyle w:val="Strong"/>
        </w:rPr>
        <w:t>"Net sales"</w:t>
      </w:r>
      <w:r w:rsidRPr="00877F71">
        <w:t xml:space="preserve"> means the sum total of sales, excluding sales tax.</w:t>
      </w:r>
    </w:p>
    <w:p w14:paraId="6CDCFDE5" w14:textId="77777777" w:rsidR="00FF1E25" w:rsidRPr="00877F71" w:rsidRDefault="00FF1E25" w:rsidP="00FF1E25">
      <w:pPr>
        <w:pStyle w:val="Indent"/>
      </w:pPr>
      <w:r w:rsidRPr="006056CC">
        <w:rPr>
          <w:rStyle w:val="Strong"/>
        </w:rPr>
        <w:t>"Nominee"</w:t>
      </w:r>
      <w:r w:rsidRPr="00877F71">
        <w:t xml:space="preserve"> means a nonprofit agency or organization designated by the State Licensing Agency through a written agreement to act as its agent in the provision of services to licensed managers under the State's Business Enterprise Program.</w:t>
      </w:r>
    </w:p>
    <w:p w14:paraId="75052D0E" w14:textId="77777777" w:rsidR="00C37414" w:rsidRPr="00C37414" w:rsidRDefault="00C37414" w:rsidP="00FF1E25">
      <w:pPr>
        <w:pStyle w:val="Indent"/>
        <w:rPr>
          <w:rStyle w:val="Strong"/>
          <w:b w:val="0"/>
          <w:u w:val="single"/>
        </w:rPr>
      </w:pPr>
      <w:r w:rsidRPr="00C37414">
        <w:rPr>
          <w:rStyle w:val="Strong"/>
          <w:u w:val="single"/>
        </w:rPr>
        <w:t xml:space="preserve">"Notify" </w:t>
      </w:r>
      <w:r w:rsidRPr="00C37414">
        <w:rPr>
          <w:rStyle w:val="Strong"/>
          <w:b w:val="0"/>
          <w:u w:val="single"/>
        </w:rPr>
        <w:t xml:space="preserve">means a method of distributing information that includes, but is not limited to, the U.S. Postal System, email, fax, or Federal Express. See </w:t>
      </w:r>
      <w:r w:rsidRPr="00C37414">
        <w:rPr>
          <w:rStyle w:val="Strong"/>
          <w:u w:val="single"/>
        </w:rPr>
        <w:t>"Mail"</w:t>
      </w:r>
    </w:p>
    <w:p w14:paraId="629E5D75" w14:textId="77777777" w:rsidR="00FF1E25" w:rsidRPr="00877F71" w:rsidRDefault="00FF1E25" w:rsidP="00FF1E25">
      <w:pPr>
        <w:pStyle w:val="Indent"/>
      </w:pPr>
      <w:r w:rsidRPr="006056CC">
        <w:rPr>
          <w:rStyle w:val="Strong"/>
        </w:rPr>
        <w:t>"Other income"</w:t>
      </w:r>
      <w:r w:rsidRPr="00877F71">
        <w:t xml:space="preserve"> means money received by a licensed manager from sources other than over the counter and machine sales.</w:t>
      </w:r>
    </w:p>
    <w:p w14:paraId="70743694" w14:textId="77777777" w:rsidR="00FF1E25" w:rsidRPr="00877F71" w:rsidRDefault="00FF1E25" w:rsidP="00FF1E25">
      <w:pPr>
        <w:pStyle w:val="Indent"/>
      </w:pPr>
      <w:r w:rsidRPr="006056CC">
        <w:rPr>
          <w:rStyle w:val="Strong"/>
        </w:rPr>
        <w:t>"Other property"</w:t>
      </w:r>
      <w:r w:rsidRPr="00877F71">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14:paraId="355ECD3E" w14:textId="77777777" w:rsidR="00FF1E25" w:rsidRPr="00877F71" w:rsidRDefault="00FF1E25" w:rsidP="00FF1E25">
      <w:pPr>
        <w:pStyle w:val="Indent"/>
      </w:pPr>
      <w:r w:rsidRPr="006056CC">
        <w:rPr>
          <w:rStyle w:val="Strong"/>
        </w:rPr>
        <w:t>"Performance Evaluation"</w:t>
      </w:r>
      <w:r w:rsidRPr="00877F71">
        <w:t xml:space="preserve"> means an evaluation conducted to determine if a manager is eligible to apply for a facility or to be awarded a permanent BEP license.</w:t>
      </w:r>
    </w:p>
    <w:p w14:paraId="10F49892" w14:textId="77777777" w:rsidR="00FF1E25" w:rsidRPr="00C37414" w:rsidRDefault="00FF1E25" w:rsidP="00FF1E25">
      <w:pPr>
        <w:pStyle w:val="Indent"/>
        <w:rPr>
          <w:strike/>
        </w:rPr>
      </w:pPr>
      <w:r w:rsidRPr="00C37414">
        <w:rPr>
          <w:rStyle w:val="Strong"/>
          <w:strike/>
        </w:rPr>
        <w:t>"Permanent BEP License"</w:t>
      </w:r>
      <w:r w:rsidRPr="00C37414">
        <w:rPr>
          <w:strike/>
        </w:rPr>
        <w:t xml:space="preserve"> means a license issued on a permanent basis to a BEP manager who has successfully completed all probationary requirements.</w:t>
      </w:r>
    </w:p>
    <w:p w14:paraId="128DD2BD" w14:textId="77777777" w:rsidR="00FF1E25" w:rsidRPr="00877F71" w:rsidRDefault="00FF1E25" w:rsidP="00FF1E25">
      <w:pPr>
        <w:pStyle w:val="Indent"/>
      </w:pPr>
      <w:r w:rsidRPr="006056CC">
        <w:rPr>
          <w:rStyle w:val="Strong"/>
        </w:rPr>
        <w:t>"Permit"</w:t>
      </w:r>
      <w:r w:rsidRPr="00877F71">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65DA4AE4" w14:textId="77777777" w:rsidR="00FF1E25" w:rsidRPr="00C37414" w:rsidRDefault="00FF1E25" w:rsidP="00FF1E25">
      <w:pPr>
        <w:pStyle w:val="Indent"/>
        <w:rPr>
          <w:strike/>
        </w:rPr>
      </w:pPr>
      <w:r w:rsidRPr="00C37414">
        <w:rPr>
          <w:rStyle w:val="Strong"/>
          <w:strike/>
        </w:rPr>
        <w:t>"Probationary BEP License"</w:t>
      </w:r>
      <w:r w:rsidRPr="00C37414">
        <w:rPr>
          <w:strike/>
        </w:rPr>
        <w:t xml:space="preserve"> means a license issued to an individual on their first day as manager of an Oklahoma BEP facility.</w:t>
      </w:r>
    </w:p>
    <w:p w14:paraId="0277E972" w14:textId="77777777" w:rsidR="00FF1E25" w:rsidRPr="00C37414" w:rsidRDefault="00FF1E25" w:rsidP="00FF1E25">
      <w:pPr>
        <w:pStyle w:val="Indent"/>
        <w:rPr>
          <w:strike/>
        </w:rPr>
      </w:pPr>
      <w:r w:rsidRPr="00C37414">
        <w:rPr>
          <w:rStyle w:val="Strong"/>
          <w:strike/>
        </w:rPr>
        <w:t>"Probationary Licensee"</w:t>
      </w:r>
      <w:r w:rsidRPr="00C37414">
        <w:rPr>
          <w:strike/>
        </w:rPr>
        <w:t xml:space="preserve"> means a person who has received a certificate of completion of the Business Enterprise Program training and has not completed their six (6) month probationary period.</w:t>
      </w:r>
    </w:p>
    <w:p w14:paraId="4D435B02" w14:textId="77777777" w:rsidR="00FF1E25" w:rsidRPr="00877F71" w:rsidRDefault="00FF1E25" w:rsidP="00FF1E25">
      <w:pPr>
        <w:pStyle w:val="Indent"/>
      </w:pPr>
      <w:r w:rsidRPr="006056CC">
        <w:rPr>
          <w:rStyle w:val="Strong"/>
        </w:rPr>
        <w:t>"Purveyor"</w:t>
      </w:r>
      <w:r w:rsidRPr="00877F71">
        <w:t xml:space="preserve"> means an approved source of supply for food, beverages, supplies, or services.</w:t>
      </w:r>
    </w:p>
    <w:p w14:paraId="2C073618" w14:textId="77777777" w:rsidR="00FF1E25" w:rsidRPr="00877F71" w:rsidRDefault="00FF1E25" w:rsidP="00FF1E25">
      <w:pPr>
        <w:pStyle w:val="Indent"/>
      </w:pPr>
      <w:r w:rsidRPr="006056CC">
        <w:rPr>
          <w:rStyle w:val="Strong"/>
        </w:rPr>
        <w:t>"Randolph-Sheppard Act"</w:t>
      </w:r>
      <w:r w:rsidRPr="00877F71">
        <w:t xml:space="preserve"> means Public Law 74-732 as amended by Public Law 83-565, Public Law 93-516, and Public Law 95-602, 20 U.S.C. Chapter 6A, Section 107.</w:t>
      </w:r>
    </w:p>
    <w:p w14:paraId="2BB30372" w14:textId="77777777" w:rsidR="00FF1E25" w:rsidRPr="00877F71" w:rsidRDefault="00FF1E25" w:rsidP="00FF1E25">
      <w:pPr>
        <w:pStyle w:val="Indent"/>
      </w:pPr>
      <w:r w:rsidRPr="006056CC">
        <w:rPr>
          <w:rStyle w:val="Strong"/>
        </w:rPr>
        <w:t>"Retained vending machine income"</w:t>
      </w:r>
      <w:r w:rsidRPr="00877F71">
        <w:t xml:space="preserve"> means vending machine income disbursed by a property managing department, agency or instrumentality of the United States, or received from vending machines on State or other property in excess of the amounts eligible to accrue to licensed managers.</w:t>
      </w:r>
    </w:p>
    <w:p w14:paraId="0D980642" w14:textId="77777777" w:rsidR="00FF1E25" w:rsidRPr="00877F71" w:rsidRDefault="00FF1E25" w:rsidP="00FF1E25">
      <w:pPr>
        <w:pStyle w:val="Indent"/>
      </w:pPr>
      <w:r w:rsidRPr="006056CC">
        <w:rPr>
          <w:rStyle w:val="Strong"/>
        </w:rPr>
        <w:t>"Routine preventive maintenance"</w:t>
      </w:r>
      <w:r w:rsidRPr="00877F71">
        <w:t xml:space="preserve"> means the regular care, upkeep, and cleaning of equipment used in a business enterprise.</w:t>
      </w:r>
    </w:p>
    <w:p w14:paraId="1C34BD4A" w14:textId="77777777" w:rsidR="00FF1E25" w:rsidRPr="00877F71" w:rsidRDefault="00FF1E25" w:rsidP="00FF1E25">
      <w:pPr>
        <w:pStyle w:val="Indent"/>
      </w:pPr>
      <w:r w:rsidRPr="006056CC">
        <w:rPr>
          <w:rStyle w:val="Strong"/>
        </w:rPr>
        <w:t xml:space="preserve">"Rules and regulations" </w:t>
      </w:r>
      <w:r w:rsidRPr="00877F71">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2E4E72E9" w14:textId="77777777" w:rsidR="00FF1E25" w:rsidRPr="00877F71" w:rsidRDefault="00FF1E25" w:rsidP="00FF1E25">
      <w:pPr>
        <w:pStyle w:val="Indent"/>
      </w:pPr>
      <w:r w:rsidRPr="006056CC">
        <w:rPr>
          <w:rStyle w:val="Strong"/>
        </w:rPr>
        <w:t>"Saleable stock/merchandise"</w:t>
      </w:r>
      <w:r w:rsidRPr="00877F71">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129B22DF" w14:textId="77777777" w:rsidR="00FF1E25" w:rsidRPr="00877F71" w:rsidRDefault="00FF1E25" w:rsidP="00FF1E25">
      <w:pPr>
        <w:pStyle w:val="Indent"/>
      </w:pPr>
      <w:r w:rsidRPr="006056CC">
        <w:rPr>
          <w:rStyle w:val="Strong"/>
        </w:rPr>
        <w:t xml:space="preserve">"Satellite business enterprise" </w:t>
      </w:r>
      <w:r w:rsidRPr="00877F71">
        <w:t xml:space="preserve">means a business enterprise assigned to a licensed manager on a temporary basis. </w:t>
      </w:r>
    </w:p>
    <w:p w14:paraId="649590C3" w14:textId="77777777" w:rsidR="00C37414" w:rsidRPr="00C37414" w:rsidRDefault="00C37414" w:rsidP="00FF1E25">
      <w:pPr>
        <w:pStyle w:val="Indent"/>
        <w:rPr>
          <w:rStyle w:val="Strong"/>
          <w:b w:val="0"/>
          <w:u w:val="single"/>
        </w:rPr>
      </w:pPr>
      <w:r w:rsidRPr="00C37414">
        <w:rPr>
          <w:rStyle w:val="Strong"/>
          <w:u w:val="single"/>
        </w:rPr>
        <w:t xml:space="preserve">"Satellite Manager" </w:t>
      </w:r>
      <w:r w:rsidRPr="00C37414">
        <w:rPr>
          <w:rStyle w:val="Strong"/>
          <w:b w:val="0"/>
          <w:u w:val="single"/>
        </w:rPr>
        <w:t xml:space="preserve">means a licensed manager appointed to manage a business enterprise on a temporary basis. </w:t>
      </w:r>
      <w:r w:rsidR="00610479">
        <w:rPr>
          <w:rStyle w:val="Strong"/>
          <w:b w:val="0"/>
          <w:u w:val="single"/>
        </w:rPr>
        <w:t xml:space="preserve"> </w:t>
      </w:r>
      <w:r w:rsidRPr="00C37414">
        <w:rPr>
          <w:rStyle w:val="Strong"/>
          <w:b w:val="0"/>
          <w:u w:val="single"/>
        </w:rPr>
        <w:t xml:space="preserve">See </w:t>
      </w:r>
      <w:r w:rsidRPr="00C37414">
        <w:rPr>
          <w:rStyle w:val="Strong"/>
          <w:u w:val="single"/>
        </w:rPr>
        <w:t>"Interim Manager"</w:t>
      </w:r>
    </w:p>
    <w:p w14:paraId="58DF7B2E" w14:textId="77777777" w:rsidR="00C37414" w:rsidRPr="00610479" w:rsidRDefault="00610479" w:rsidP="00FF1E25">
      <w:pPr>
        <w:pStyle w:val="Indent"/>
        <w:rPr>
          <w:rStyle w:val="Strong"/>
          <w:b w:val="0"/>
          <w:u w:val="single"/>
        </w:rPr>
      </w:pPr>
      <w:r w:rsidRPr="00610479">
        <w:rPr>
          <w:rStyle w:val="Strong"/>
          <w:u w:val="single"/>
        </w:rPr>
        <w:t xml:space="preserve">"Satellite Performance Evaluation" </w:t>
      </w:r>
      <w:r w:rsidRPr="00610479">
        <w:rPr>
          <w:rStyle w:val="Strong"/>
          <w:b w:val="0"/>
          <w:u w:val="single"/>
        </w:rPr>
        <w:t>means an evaluation conducted to determine a manager’s eligibility to continue operating a satellite to be performed at the 180 day satellite review.</w:t>
      </w:r>
    </w:p>
    <w:p w14:paraId="10857499" w14:textId="77777777" w:rsidR="00FF1E25" w:rsidRPr="00877F71" w:rsidRDefault="00FF1E25" w:rsidP="00FF1E25">
      <w:pPr>
        <w:pStyle w:val="Indent"/>
      </w:pPr>
      <w:r w:rsidRPr="006056CC">
        <w:rPr>
          <w:rStyle w:val="Strong"/>
        </w:rPr>
        <w:t xml:space="preserve">"Satisfactory site" </w:t>
      </w:r>
      <w:r w:rsidRPr="00877F71">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6AD6BFBC" w14:textId="77777777" w:rsidR="00FF1E25" w:rsidRPr="00877F71" w:rsidRDefault="00FF1E25" w:rsidP="00FF1E25">
      <w:pPr>
        <w:pStyle w:val="Indent"/>
      </w:pPr>
      <w:r w:rsidRPr="006056CC">
        <w:rPr>
          <w:rStyle w:val="Strong"/>
        </w:rPr>
        <w:t>"Secretary"</w:t>
      </w:r>
      <w:r w:rsidRPr="00877F71">
        <w:t xml:space="preserve"> means the United States Secretary of Education.</w:t>
      </w:r>
    </w:p>
    <w:p w14:paraId="4B868B4E" w14:textId="77777777" w:rsidR="00FF1E25" w:rsidRPr="00877F71" w:rsidRDefault="00FF1E25" w:rsidP="00FF1E25">
      <w:pPr>
        <w:pStyle w:val="Indent"/>
      </w:pPr>
      <w:r w:rsidRPr="006056CC">
        <w:rPr>
          <w:rStyle w:val="Strong"/>
        </w:rPr>
        <w:t>"Set-aside funds"</w:t>
      </w:r>
      <w:r w:rsidRPr="00877F71">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039AFA7E" w14:textId="77777777" w:rsidR="00FF1E25" w:rsidRPr="00877F71" w:rsidRDefault="00FF1E25" w:rsidP="00FF1E25">
      <w:pPr>
        <w:pStyle w:val="Indent"/>
      </w:pPr>
      <w:r w:rsidRPr="006056CC">
        <w:rPr>
          <w:rStyle w:val="Strong"/>
        </w:rPr>
        <w:t>"Snack bar business enterprise"</w:t>
      </w:r>
      <w:r w:rsidRPr="00877F71">
        <w:t xml:space="preserve"> means a business enterprise engaged in selling limited lines of refreshment and prepared food items necessary for a light meal service.</w:t>
      </w:r>
    </w:p>
    <w:p w14:paraId="6B886E5D" w14:textId="77777777" w:rsidR="00FF1E25" w:rsidRPr="00877F71" w:rsidRDefault="00FF1E25" w:rsidP="00FF1E25">
      <w:pPr>
        <w:pStyle w:val="Indent"/>
      </w:pPr>
      <w:r w:rsidRPr="006056CC">
        <w:rPr>
          <w:rStyle w:val="Strong"/>
        </w:rPr>
        <w:t>"State Licensing Agency (SLA)"</w:t>
      </w:r>
      <w:r w:rsidRPr="00877F71">
        <w:t xml:space="preserve"> means the State agency that issues licenses to persons who are blind for the operation of business enterprises on public and/or private property.</w:t>
      </w:r>
    </w:p>
    <w:p w14:paraId="6BFEE7A2" w14:textId="77777777" w:rsidR="00FF1E25" w:rsidRPr="00877F71" w:rsidRDefault="00FF1E25" w:rsidP="00FF1E25">
      <w:pPr>
        <w:pStyle w:val="Indent"/>
      </w:pPr>
      <w:r w:rsidRPr="006056CC">
        <w:rPr>
          <w:rStyle w:val="Strong"/>
        </w:rPr>
        <w:t>"State property"</w:t>
      </w:r>
      <w:r w:rsidRPr="00877F71">
        <w:t xml:space="preserve"> means lands, buildings, and/or equipment owned, leased, or otherwise controlled by the State.</w:t>
      </w:r>
    </w:p>
    <w:p w14:paraId="2D0929D0" w14:textId="77777777" w:rsidR="00FF1E25" w:rsidRPr="00877F71" w:rsidRDefault="00FF1E25" w:rsidP="00FF1E25">
      <w:pPr>
        <w:pStyle w:val="Indent"/>
      </w:pPr>
      <w:r w:rsidRPr="006056CC">
        <w:rPr>
          <w:rStyle w:val="Strong"/>
        </w:rPr>
        <w:t>"Statewide average manager earnings"</w:t>
      </w:r>
      <w:r w:rsidRPr="00877F71">
        <w:t xml:space="preserve"> means the average annual manager earnings (after set-aside) as calculated each year for the RSA-15 Report.</w:t>
      </w:r>
    </w:p>
    <w:p w14:paraId="5395E30F" w14:textId="77777777" w:rsidR="00610479" w:rsidRPr="00610479" w:rsidRDefault="00610479" w:rsidP="00FF1E25">
      <w:pPr>
        <w:pStyle w:val="Indent"/>
        <w:rPr>
          <w:rStyle w:val="Strong"/>
          <w:b w:val="0"/>
          <w:u w:val="single"/>
        </w:rPr>
      </w:pPr>
      <w:r w:rsidRPr="00610479">
        <w:rPr>
          <w:rStyle w:val="Strong"/>
          <w:u w:val="single"/>
        </w:rPr>
        <w:t xml:space="preserve">"Teaming Partner Agreement" </w:t>
      </w:r>
      <w:r w:rsidRPr="00610479">
        <w:rPr>
          <w:rStyle w:val="Strong"/>
          <w:b w:val="0"/>
          <w:u w:val="single"/>
        </w:rPr>
        <w:t>means an arrangement between two or more companies either as a partner or joint venture to perform a specific federal government contract.</w:t>
      </w:r>
    </w:p>
    <w:p w14:paraId="38348FC4" w14:textId="77777777" w:rsidR="00610479" w:rsidRPr="00610479" w:rsidRDefault="00610479" w:rsidP="00FF1E25">
      <w:pPr>
        <w:pStyle w:val="Indent"/>
        <w:rPr>
          <w:rStyle w:val="Strong"/>
          <w:b w:val="0"/>
          <w:u w:val="single"/>
        </w:rPr>
      </w:pPr>
      <w:r w:rsidRPr="00610479">
        <w:rPr>
          <w:rStyle w:val="Strong"/>
          <w:u w:val="single"/>
        </w:rPr>
        <w:t xml:space="preserve">"Temporary Variance" </w:t>
      </w:r>
      <w:r w:rsidRPr="00610479">
        <w:rPr>
          <w:rStyle w:val="Strong"/>
          <w:b w:val="0"/>
          <w:u w:val="single"/>
        </w:rPr>
        <w:t>means an instrument used to allow a business enterprise to install alternate vending operations on a temporary basis when a determination has been made by the SLA that a blind operated vending facility is not viable at time of survey.</w:t>
      </w:r>
    </w:p>
    <w:p w14:paraId="537C1976" w14:textId="77777777" w:rsidR="00610479" w:rsidRPr="00610479" w:rsidRDefault="00610479" w:rsidP="00FF1E25">
      <w:pPr>
        <w:pStyle w:val="Indent"/>
        <w:rPr>
          <w:rStyle w:val="Strong"/>
          <w:b w:val="0"/>
          <w:u w:val="single"/>
        </w:rPr>
      </w:pPr>
      <w:r w:rsidRPr="00610479">
        <w:rPr>
          <w:rStyle w:val="Strong"/>
          <w:u w:val="single"/>
        </w:rPr>
        <w:t xml:space="preserve">"Third Party Vendor" </w:t>
      </w:r>
      <w:r w:rsidRPr="00610479">
        <w:rPr>
          <w:rStyle w:val="Strong"/>
          <w:b w:val="0"/>
          <w:u w:val="single"/>
        </w:rPr>
        <w:t>means a separate individual or organization that operates and/or manages a BEP business enterprise facility in lieu of the licensed manager and pays a fee or commission to licensed manager for the opportunity to operate said facility.</w:t>
      </w:r>
    </w:p>
    <w:p w14:paraId="5AE993BD" w14:textId="77777777" w:rsidR="00610479" w:rsidRPr="00610479" w:rsidRDefault="00610479" w:rsidP="00FF1E25">
      <w:pPr>
        <w:pStyle w:val="Indent"/>
        <w:rPr>
          <w:rStyle w:val="Strong"/>
          <w:b w:val="0"/>
          <w:u w:val="single"/>
        </w:rPr>
      </w:pPr>
      <w:r w:rsidRPr="00610479">
        <w:rPr>
          <w:rStyle w:val="Strong"/>
          <w:u w:val="single"/>
        </w:rPr>
        <w:t xml:space="preserve">"Timely submission" </w:t>
      </w:r>
      <w:r w:rsidRPr="00610479">
        <w:rPr>
          <w:rStyle w:val="Strong"/>
          <w:b w:val="0"/>
          <w:u w:val="single"/>
        </w:rPr>
        <w:t>means the receipt of an accurate monthly report and correct payment, if applicable on or before the due date in the BEP office.</w:t>
      </w:r>
    </w:p>
    <w:p w14:paraId="4DD5ABA0" w14:textId="076D0C43" w:rsidR="00FF1E25" w:rsidRPr="00877F71" w:rsidRDefault="00FF1E25" w:rsidP="00FF1E25">
      <w:pPr>
        <w:pStyle w:val="Indent"/>
      </w:pPr>
      <w:r w:rsidRPr="006056CC">
        <w:rPr>
          <w:rStyle w:val="Strong"/>
        </w:rPr>
        <w:t xml:space="preserve">"Trainee" </w:t>
      </w:r>
      <w:r w:rsidRPr="00877F71">
        <w:t xml:space="preserve">means a qualified client of the Division of </w:t>
      </w:r>
      <w:r w:rsidRPr="004E4220">
        <w:rPr>
          <w:strike/>
        </w:rPr>
        <w:t>Visual</w:t>
      </w:r>
      <w:r w:rsidRPr="00877F71">
        <w:t xml:space="preserve"> Services</w:t>
      </w:r>
      <w:r w:rsidR="004E4220">
        <w:t xml:space="preserve"> </w:t>
      </w:r>
      <w:r w:rsidR="004E4220">
        <w:rPr>
          <w:u w:val="single"/>
        </w:rPr>
        <w:t>for the Blind and Visually Impaired</w:t>
      </w:r>
      <w:r w:rsidRPr="00877F71">
        <w:t>, who when referred to the Business Enterprise Program, is placed in training to prepare for licensing under the rules and regulations of the State Licensing Agency.</w:t>
      </w:r>
    </w:p>
    <w:p w14:paraId="1925FD88" w14:textId="77777777" w:rsidR="00FF1E25" w:rsidRPr="00877F71" w:rsidRDefault="00FF1E25" w:rsidP="00FF1E25">
      <w:pPr>
        <w:pStyle w:val="Indent"/>
      </w:pPr>
      <w:r w:rsidRPr="006056CC">
        <w:rPr>
          <w:rStyle w:val="Strong"/>
        </w:rPr>
        <w:t>"Training program"</w:t>
      </w:r>
      <w:r w:rsidRPr="00877F71">
        <w:t xml:space="preserve"> means the program of study and/or on-the-job training provided to prospective and/or experienced licensed managers.</w:t>
      </w:r>
    </w:p>
    <w:p w14:paraId="617C0D2A" w14:textId="77777777" w:rsidR="00FF1E25" w:rsidRPr="00877F71" w:rsidRDefault="00FF1E25" w:rsidP="00FF1E25">
      <w:pPr>
        <w:pStyle w:val="Indent"/>
      </w:pPr>
      <w:r w:rsidRPr="006056CC">
        <w:rPr>
          <w:rStyle w:val="Strong"/>
        </w:rPr>
        <w:t>"Vending facility"</w:t>
      </w:r>
      <w:r w:rsidRPr="00877F71">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6F11FE63" w14:textId="77777777" w:rsidR="00FF1E25" w:rsidRPr="00877F71" w:rsidRDefault="00FF1E25" w:rsidP="00FF1E25">
      <w:pPr>
        <w:pStyle w:val="Indent"/>
      </w:pPr>
      <w:r w:rsidRPr="006056CC">
        <w:rPr>
          <w:rStyle w:val="Strong"/>
        </w:rPr>
        <w:t>"Vending machine"</w:t>
      </w:r>
      <w:r w:rsidRPr="00877F71">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14:paraId="20591F04" w14:textId="77777777" w:rsidR="00FF1E25" w:rsidRPr="00877F71" w:rsidRDefault="00FF1E25" w:rsidP="00FF1E25">
      <w:pPr>
        <w:pStyle w:val="Indent"/>
      </w:pPr>
      <w:r w:rsidRPr="006056CC">
        <w:rPr>
          <w:rStyle w:val="Strong"/>
        </w:rPr>
        <w:t>"Vending machine facility"</w:t>
      </w:r>
      <w:r w:rsidRPr="00877F71">
        <w:t xml:space="preserve"> means an automated business enterprise which dispenses a variety of food and refreshment items and services from vending machines. Included in this category would be interstate highway locations and vending machine routes.</w:t>
      </w:r>
    </w:p>
    <w:p w14:paraId="1607AA75" w14:textId="77777777" w:rsidR="00FF1E25" w:rsidRPr="00877F71" w:rsidRDefault="00FF1E25" w:rsidP="00FF1E25">
      <w:pPr>
        <w:pStyle w:val="Indent"/>
      </w:pPr>
      <w:r w:rsidRPr="006056CC">
        <w:rPr>
          <w:rStyle w:val="Strong"/>
        </w:rPr>
        <w:t>"Vocational Rehabilitation Services"</w:t>
      </w:r>
      <w:r w:rsidRPr="00877F71">
        <w:t xml:space="preserve"> means those services as defined in the Rehabilitation Act. [29 USC 701 et seq.]</w:t>
      </w:r>
    </w:p>
    <w:p w14:paraId="3F23015A" w14:textId="77777777" w:rsidR="00D83249" w:rsidRDefault="00FF1E25" w:rsidP="00FF1E25">
      <w:pPr>
        <w:pStyle w:val="Indent"/>
        <w:sectPr w:rsidR="00D83249" w:rsidSect="00460721">
          <w:pgSz w:w="12240" w:h="15840"/>
          <w:pgMar w:top="1440" w:right="1350" w:bottom="1152" w:left="1080" w:header="720" w:footer="720" w:gutter="0"/>
          <w:lnNumType w:countBy="1" w:restart="newSection"/>
          <w:pgNumType w:start="0"/>
          <w:cols w:space="720"/>
          <w:noEndnote/>
          <w:titlePg/>
          <w:docGrid w:linePitch="326"/>
        </w:sectPr>
      </w:pPr>
      <w:r w:rsidRPr="006056CC">
        <w:rPr>
          <w:rStyle w:val="Strong"/>
        </w:rPr>
        <w:t>"Volunteer"</w:t>
      </w:r>
      <w:r w:rsidRPr="00877F71">
        <w:t xml:space="preserve"> means an individual who works in a business enterprise and receives no compensation.</w:t>
      </w:r>
    </w:p>
    <w:p w14:paraId="5C276F2B" w14:textId="7CBE9546" w:rsidR="00510213" w:rsidRPr="00510213" w:rsidRDefault="00510213" w:rsidP="005102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510213">
        <w:rPr>
          <w:rFonts w:eastAsia="Times New Roman" w:cs="Arial"/>
          <w:b/>
          <w:bCs/>
          <w:snapToGrid w:val="0"/>
          <w:szCs w:val="24"/>
        </w:rPr>
        <w:t xml:space="preserve">612:25-4-1.  Organization of the State Licensing Agency </w:t>
      </w:r>
      <w:r>
        <w:rPr>
          <w:rFonts w:eastAsia="Times New Roman" w:cs="Arial"/>
          <w:b/>
          <w:bCs/>
          <w:snapToGrid w:val="0"/>
          <w:szCs w:val="24"/>
        </w:rPr>
        <w:t>[AMENDED]</w:t>
      </w:r>
      <w:r w:rsidRPr="00510213">
        <w:rPr>
          <w:rFonts w:eastAsia="Times New Roman" w:cs="Arial"/>
          <w:b/>
          <w:bCs/>
          <w:snapToGrid w:val="0"/>
          <w:szCs w:val="24"/>
        </w:rPr>
        <w:t xml:space="preserve"> </w:t>
      </w:r>
    </w:p>
    <w:p w14:paraId="6FE0AEB8" w14:textId="77777777" w:rsidR="00510213" w:rsidRPr="00510213" w:rsidRDefault="00510213" w:rsidP="00510213">
      <w:r w:rsidRPr="00510213">
        <w:t xml:space="preserve">(a)  </w:t>
      </w:r>
      <w:r w:rsidRPr="00510213">
        <w:rPr>
          <w:b/>
          <w:bCs/>
        </w:rPr>
        <w:t>Governing board.</w:t>
      </w:r>
      <w:r w:rsidRPr="00510213">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199BAA7A" w14:textId="276700E9" w:rsidR="00510213" w:rsidRPr="00510213" w:rsidRDefault="00510213" w:rsidP="00510213">
      <w:r w:rsidRPr="00510213">
        <w:t xml:space="preserve">(b)  </w:t>
      </w:r>
      <w:r w:rsidRPr="00510213">
        <w:rPr>
          <w:b/>
          <w:bCs/>
        </w:rPr>
        <w:t>Business Enterprise Program administration.</w:t>
      </w:r>
      <w:r w:rsidRPr="00510213">
        <w:t xml:space="preserve"> The Business Enterprise Program (BEP) is located in the Division of </w:t>
      </w:r>
      <w:r w:rsidRPr="00510213">
        <w:rPr>
          <w:strike/>
        </w:rPr>
        <w:t>Visual</w:t>
      </w:r>
      <w:r w:rsidRPr="00510213">
        <w:t xml:space="preserve"> Services </w:t>
      </w:r>
      <w:r>
        <w:rPr>
          <w:u w:val="single"/>
        </w:rPr>
        <w:t>for the Blind and Visually Impaired</w:t>
      </w:r>
      <w:r w:rsidRPr="00510213">
        <w:t xml:space="preserve"> of DRS, and is administered by the Business Enterprise Program Operations Coordinator who reports to the </w:t>
      </w:r>
      <w:r w:rsidRPr="00510213">
        <w:rPr>
          <w:strike/>
        </w:rPr>
        <w:t xml:space="preserve">Visual </w:t>
      </w:r>
      <w:r w:rsidRPr="00510213">
        <w:t xml:space="preserve">Services </w:t>
      </w:r>
      <w:r w:rsidR="0077139C">
        <w:rPr>
          <w:u w:val="single"/>
        </w:rPr>
        <w:t>for the Blind and Visually Impaired</w:t>
      </w:r>
      <w:r w:rsidR="0077139C" w:rsidRPr="0077139C">
        <w:t xml:space="preserve"> Division</w:t>
      </w:r>
      <w:r w:rsidR="0077139C">
        <w:t xml:space="preserve"> </w:t>
      </w:r>
      <w:r w:rsidRPr="00510213">
        <w:t xml:space="preserve">Administrator. </w:t>
      </w:r>
    </w:p>
    <w:p w14:paraId="03E7D7E0" w14:textId="77777777" w:rsidR="00510213" w:rsidRPr="00510213" w:rsidRDefault="00510213" w:rsidP="00510213">
      <w:r w:rsidRPr="00510213">
        <w:t xml:space="preserve">(c)  </w:t>
      </w:r>
      <w:r w:rsidRPr="00510213">
        <w:rPr>
          <w:b/>
          <w:bCs/>
        </w:rPr>
        <w:t>BEP staff.</w:t>
      </w:r>
      <w:r w:rsidRPr="00510213">
        <w:t xml:space="preserve"> The SLA, with consultation from the Elected Committee of Licensed Managers, determines staffing requirements for administration of the BEP and provision of services to achieve the mission, goals and objectives of the Program.</w:t>
      </w:r>
    </w:p>
    <w:p w14:paraId="60D1A106" w14:textId="77777777" w:rsidR="0077139C" w:rsidRDefault="00510213" w:rsidP="00510213">
      <w:pPr>
        <w:sectPr w:rsidR="0077139C" w:rsidSect="00460721">
          <w:pgSz w:w="12240" w:h="15840"/>
          <w:pgMar w:top="1440" w:right="1350" w:bottom="1152" w:left="1080" w:header="720" w:footer="720" w:gutter="0"/>
          <w:lnNumType w:countBy="1" w:restart="newSection"/>
          <w:pgNumType w:start="0"/>
          <w:cols w:space="720"/>
          <w:noEndnote/>
          <w:titlePg/>
          <w:docGrid w:linePitch="326"/>
        </w:sectPr>
      </w:pPr>
      <w:r w:rsidRPr="00510213">
        <w:t xml:space="preserve">(d)  </w:t>
      </w:r>
      <w:r w:rsidRPr="00510213">
        <w:rPr>
          <w:b/>
          <w:bCs/>
        </w:rPr>
        <w:t>Licensed managers.</w:t>
      </w:r>
      <w:r w:rsidRPr="00510213">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3387D7D7" w14:textId="77777777" w:rsidR="0077139C" w:rsidRDefault="0077139C" w:rsidP="00510213">
      <w:pPr>
        <w:sectPr w:rsidR="0077139C" w:rsidSect="0077139C">
          <w:type w:val="continuous"/>
          <w:pgSz w:w="12240" w:h="15840"/>
          <w:pgMar w:top="1440" w:right="1350" w:bottom="1152" w:left="1080" w:header="720" w:footer="720" w:gutter="0"/>
          <w:lnNumType w:countBy="1" w:restart="newSection"/>
          <w:pgNumType w:start="0"/>
          <w:cols w:space="720"/>
          <w:noEndnote/>
          <w:titlePg/>
          <w:docGrid w:linePitch="326"/>
        </w:sectPr>
      </w:pPr>
    </w:p>
    <w:p w14:paraId="3CF7B209" w14:textId="316865B9" w:rsidR="00D83249" w:rsidRPr="00877F71" w:rsidRDefault="00D83249" w:rsidP="00D83249">
      <w:pPr>
        <w:pStyle w:val="Heading4"/>
      </w:pPr>
      <w:r w:rsidRPr="00877F71">
        <w:t xml:space="preserve">612:25-4-14.  Training for new or potential licensed managers </w:t>
      </w:r>
      <w:r w:rsidR="00E22A51">
        <w:t>[AMENDED]</w:t>
      </w:r>
      <w:r w:rsidRPr="00877F71">
        <w:t xml:space="preserve"> </w:t>
      </w:r>
    </w:p>
    <w:p w14:paraId="0575E308" w14:textId="070D99EA" w:rsidR="00D83249" w:rsidRPr="00877F71" w:rsidRDefault="00D83249" w:rsidP="00D83249">
      <w:pPr>
        <w:pStyle w:val="List"/>
      </w:pPr>
      <w:r w:rsidRPr="00877F71">
        <w:t xml:space="preserve">(a)  </w:t>
      </w:r>
      <w:r w:rsidRPr="00B854F0">
        <w:rPr>
          <w:rStyle w:val="Strong"/>
        </w:rPr>
        <w:t>Overview of Licensed Manager Training.</w:t>
      </w:r>
      <w:r w:rsidRPr="00877F71">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trainee’s opportunity to succeed as a licensed manager may be arranged through coordination with the DRS Division of </w:t>
      </w:r>
      <w:r w:rsidRPr="004E4220">
        <w:rPr>
          <w:strike/>
        </w:rPr>
        <w:t>Visual</w:t>
      </w:r>
      <w:r w:rsidRPr="00877F71">
        <w:t xml:space="preserve"> Services </w:t>
      </w:r>
      <w:r w:rsidR="004E4220">
        <w:rPr>
          <w:u w:val="single"/>
        </w:rPr>
        <w:t>for the Blind and Visually Impaired</w:t>
      </w:r>
      <w:r w:rsidR="004E4220" w:rsidRPr="004E4220">
        <w:t xml:space="preserve"> </w:t>
      </w:r>
      <w:r w:rsidRPr="00877F71">
        <w:t>and DRS Division of Vocational Rehabilitation.</w:t>
      </w:r>
    </w:p>
    <w:p w14:paraId="169362A1" w14:textId="77777777" w:rsidR="00D83249" w:rsidRPr="00877F71" w:rsidRDefault="00D83249" w:rsidP="00D83249">
      <w:pPr>
        <w:pStyle w:val="List"/>
      </w:pPr>
      <w:r w:rsidRPr="00877F71">
        <w:t xml:space="preserve">(b)  </w:t>
      </w:r>
      <w:r w:rsidRPr="00B854F0">
        <w:rPr>
          <w:rStyle w:val="Strong"/>
        </w:rPr>
        <w:t>Application process.</w:t>
      </w:r>
      <w:r w:rsidRPr="00877F71">
        <w:t xml:space="preserve"> Applications for BEP training shall include the following information which shall be obtained from the individual’s counselor:</w:t>
      </w:r>
    </w:p>
    <w:p w14:paraId="2F3B8139" w14:textId="77777777" w:rsidR="00D83249" w:rsidRPr="00877F71" w:rsidRDefault="00D83249" w:rsidP="00D83249">
      <w:pPr>
        <w:pStyle w:val="List2"/>
      </w:pPr>
      <w:r w:rsidRPr="00877F71">
        <w:t>(1)  current eye examination, documenting blindness;</w:t>
      </w:r>
    </w:p>
    <w:p w14:paraId="18D92D2B" w14:textId="77777777" w:rsidR="00D83249" w:rsidRPr="00877F71" w:rsidRDefault="00D83249" w:rsidP="00D83249">
      <w:pPr>
        <w:pStyle w:val="List2"/>
      </w:pPr>
      <w:r w:rsidRPr="00877F71">
        <w:t>(2)  documentation for United States citizenship</w:t>
      </w:r>
      <w:r w:rsidR="00E22A51">
        <w:t xml:space="preserve"> </w:t>
      </w:r>
      <w:r w:rsidR="00E22A51" w:rsidRPr="00E22A51">
        <w:rPr>
          <w:u w:val="single"/>
        </w:rPr>
        <w:t>and an Oklahoma resident</w:t>
      </w:r>
      <w:r w:rsidRPr="00877F71">
        <w:t xml:space="preserve">; </w:t>
      </w:r>
    </w:p>
    <w:p w14:paraId="5EA68CB5" w14:textId="77777777" w:rsidR="00D83249" w:rsidRPr="00877F71" w:rsidRDefault="00D83249" w:rsidP="00D83249">
      <w:pPr>
        <w:pStyle w:val="List2"/>
      </w:pPr>
      <w:r w:rsidRPr="00877F71">
        <w:t>(3)  documentation the client is at least 18 years of age; and</w:t>
      </w:r>
    </w:p>
    <w:p w14:paraId="3670DD89" w14:textId="77777777" w:rsidR="00D83249" w:rsidRPr="00877F71" w:rsidRDefault="00D83249" w:rsidP="00D83249">
      <w:pPr>
        <w:pStyle w:val="List2"/>
      </w:pPr>
      <w:r w:rsidRPr="00877F71">
        <w:t>(4)  completion of any rehabilitation training prerequisites established by the BEP in consultation with the ECM to better optimize the successful employment outcome;</w:t>
      </w:r>
    </w:p>
    <w:p w14:paraId="22EFAC2F" w14:textId="3A491CD9" w:rsidR="00D83249" w:rsidRPr="00877F71" w:rsidRDefault="00D83249" w:rsidP="00D83249">
      <w:pPr>
        <w:pStyle w:val="List"/>
      </w:pPr>
      <w:r w:rsidRPr="00877F71">
        <w:t xml:space="preserve">(c)  </w:t>
      </w:r>
      <w:r w:rsidRPr="00713B13">
        <w:rPr>
          <w:rStyle w:val="Strong"/>
        </w:rPr>
        <w:t>Acceptance for training.</w:t>
      </w:r>
      <w:r w:rsidRPr="00877F71">
        <w:t xml:space="preserve"> Applicant qualifications will be reviewed by BEP staff who will report any training-related recommendations to the individual’s </w:t>
      </w:r>
      <w:r w:rsidRPr="00363161">
        <w:rPr>
          <w:strike/>
        </w:rPr>
        <w:t>DVS</w:t>
      </w:r>
      <w:r w:rsidRPr="00847D9B">
        <w:rPr>
          <w:strike/>
        </w:rPr>
        <w:t>/DVR</w:t>
      </w:r>
      <w:r w:rsidRPr="00877F71">
        <w:t xml:space="preserve"> </w:t>
      </w:r>
      <w:r w:rsidR="00847D9B">
        <w:rPr>
          <w:u w:val="single"/>
        </w:rPr>
        <w:t>DVR/DSBVI</w:t>
      </w:r>
      <w:r w:rsidR="00847D9B">
        <w:t xml:space="preserve"> </w:t>
      </w:r>
      <w:r w:rsidRPr="00877F71">
        <w:t>counselor and BEP operations coordinator.  An individual’s application must be approved by the BEP operations coordinator prior to acceptance into the training program.</w:t>
      </w:r>
    </w:p>
    <w:p w14:paraId="5FAD51A0" w14:textId="77777777" w:rsidR="00D83249" w:rsidRPr="00877F71" w:rsidRDefault="00D83249" w:rsidP="00D83249">
      <w:pPr>
        <w:pStyle w:val="List"/>
      </w:pPr>
      <w:r w:rsidRPr="00877F71">
        <w:t xml:space="preserve">(d)  </w:t>
      </w:r>
      <w:r w:rsidRPr="00713B13">
        <w:rPr>
          <w:rStyle w:val="Strong"/>
        </w:rPr>
        <w:t>Notice regarding criminal background record</w:t>
      </w:r>
      <w:r w:rsidR="00E22A51">
        <w:rPr>
          <w:rStyle w:val="Strong"/>
        </w:rPr>
        <w:t xml:space="preserve"> </w:t>
      </w:r>
      <w:r w:rsidR="00E22A51" w:rsidRPr="00E22A51">
        <w:rPr>
          <w:rStyle w:val="Strong"/>
          <w:u w:val="single"/>
        </w:rPr>
        <w:t>and Oklahoma Sales tax background check</w:t>
      </w:r>
      <w:r w:rsidRPr="00713B13">
        <w:rPr>
          <w:rStyle w:val="Strong"/>
        </w:rPr>
        <w:t>.</w:t>
      </w:r>
      <w:r w:rsidRPr="00877F71">
        <w:t xml:space="preserve">  Before entering training, BEP applicants will be informed that a criminal background investigation </w:t>
      </w:r>
      <w:r w:rsidR="00E22A51">
        <w:rPr>
          <w:u w:val="single"/>
        </w:rPr>
        <w:t>and an Oklahoma sales tax background check</w:t>
      </w:r>
      <w:r w:rsidR="00E22A51" w:rsidRPr="00E22A51">
        <w:t xml:space="preserve"> </w:t>
      </w:r>
      <w:r w:rsidRPr="00877F71">
        <w:t xml:space="preserve">will be performed and may prevent their being licensed to manage some BEP facilities.   </w:t>
      </w:r>
    </w:p>
    <w:p w14:paraId="17215D11" w14:textId="77777777" w:rsidR="00D83249" w:rsidRPr="00877F71" w:rsidRDefault="00D83249" w:rsidP="00D83249">
      <w:pPr>
        <w:pStyle w:val="List"/>
      </w:pPr>
      <w:r w:rsidRPr="00877F71">
        <w:t xml:space="preserve">(e)  </w:t>
      </w:r>
      <w:r w:rsidRPr="00713B13">
        <w:rPr>
          <w:rStyle w:val="Strong"/>
        </w:rPr>
        <w:t>Duration of training.</w:t>
      </w:r>
      <w:r w:rsidRPr="00877F71">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75FC04E7" w14:textId="77777777" w:rsidR="00D83249" w:rsidRPr="00877F71" w:rsidRDefault="00D83249" w:rsidP="00D83249">
      <w:pPr>
        <w:pStyle w:val="List"/>
      </w:pPr>
      <w:r w:rsidRPr="00877F71">
        <w:t xml:space="preserve">(f)  </w:t>
      </w:r>
      <w:r w:rsidRPr="00713B13">
        <w:rPr>
          <w:rStyle w:val="Strong"/>
        </w:rPr>
        <w:t>Completion of training.</w:t>
      </w:r>
      <w:r w:rsidRPr="00877F71">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w:t>
      </w:r>
      <w:r w:rsidRPr="00E22A51">
        <w:t xml:space="preserve">issued a </w:t>
      </w:r>
      <w:r w:rsidRPr="00E22A51">
        <w:rPr>
          <w:strike/>
        </w:rPr>
        <w:t>temporary</w:t>
      </w:r>
      <w:r w:rsidRPr="00E22A51">
        <w:t xml:space="preserve"> </w:t>
      </w:r>
      <w:r w:rsidR="00E22A51" w:rsidRPr="00E22A51">
        <w:rPr>
          <w:u w:val="single"/>
        </w:rPr>
        <w:t>BEP</w:t>
      </w:r>
      <w:r w:rsidR="00E22A51">
        <w:t xml:space="preserve"> </w:t>
      </w:r>
      <w:r w:rsidRPr="00E22A51">
        <w:t>license</w:t>
      </w:r>
      <w:r w:rsidRPr="00E22A51">
        <w:rPr>
          <w:strike/>
        </w:rPr>
        <w:t xml:space="preserve"> and begin a six (6) month probationary period.  During this period, the probationary manager will receive benefits afforded all other managers, along with accruing seniority.  Upon completion of their probationary period, the BEP Operations Coordinator, in consultation with the ECM Chair, will review their progress and if determined appropriate will issue their permanent BEP Manager License</w:t>
      </w:r>
      <w:r w:rsidRPr="00877F71">
        <w:t>.</w:t>
      </w:r>
    </w:p>
    <w:p w14:paraId="605506CE" w14:textId="1A6B9FDA" w:rsidR="00D83249" w:rsidRPr="00877F71" w:rsidRDefault="00D83249" w:rsidP="00D83249">
      <w:pPr>
        <w:pStyle w:val="List"/>
      </w:pPr>
      <w:r w:rsidRPr="00877F71">
        <w:t xml:space="preserve">(g)  </w:t>
      </w:r>
      <w:r w:rsidRPr="00713B13">
        <w:rPr>
          <w:rStyle w:val="Strong"/>
        </w:rPr>
        <w:t>Failure to complete training.</w:t>
      </w:r>
      <w:r w:rsidRPr="00877F71">
        <w:t xml:space="preserve"> If it appears that a trainee will not be able to successfully complete training, the BEP operations coordinator, in consultation with the ECM Chair, will review the individual’s training record before making a decision to terminate training. The BEP operations coordinator will notify the trainee and their </w:t>
      </w:r>
      <w:r w:rsidRPr="00847D9B">
        <w:rPr>
          <w:strike/>
        </w:rPr>
        <w:t>DVS</w:t>
      </w:r>
      <w:r w:rsidRPr="00877F71">
        <w:t xml:space="preserve"> </w:t>
      </w:r>
      <w:r w:rsidR="00847D9B" w:rsidRPr="00847D9B">
        <w:rPr>
          <w:u w:val="single"/>
        </w:rPr>
        <w:t>D</w:t>
      </w:r>
      <w:r w:rsidR="00847D9B">
        <w:rPr>
          <w:u w:val="single"/>
        </w:rPr>
        <w:t>SB</w:t>
      </w:r>
      <w:r w:rsidR="00847D9B" w:rsidRPr="00847D9B">
        <w:rPr>
          <w:u w:val="single"/>
        </w:rPr>
        <w:t>V</w:t>
      </w:r>
      <w:r w:rsidR="00847D9B">
        <w:rPr>
          <w:u w:val="single"/>
        </w:rPr>
        <w:t>I</w:t>
      </w:r>
      <w:r w:rsidR="00847D9B">
        <w:t xml:space="preserve"> </w:t>
      </w:r>
      <w:r w:rsidRPr="00877F71">
        <w:t>or DVR counselor of any BEP decision to terminate training.</w:t>
      </w:r>
    </w:p>
    <w:p w14:paraId="38F2F476" w14:textId="77777777" w:rsidR="00D83249" w:rsidRPr="00877F71" w:rsidRDefault="00D83249" w:rsidP="00D83249">
      <w:pPr>
        <w:pStyle w:val="List"/>
      </w:pPr>
      <w:r w:rsidRPr="00877F71">
        <w:t xml:space="preserve">(h)  </w:t>
      </w:r>
      <w:r w:rsidRPr="00713B13">
        <w:rPr>
          <w:rStyle w:val="Strong"/>
        </w:rPr>
        <w:t>Post-training interview.</w:t>
      </w:r>
      <w:r w:rsidRPr="00877F71">
        <w:t xml:space="preserve"> Upon completion of a new manager's </w:t>
      </w:r>
      <w:r w:rsidRPr="00E22A51">
        <w:rPr>
          <w:strike/>
        </w:rPr>
        <w:t>probationary period</w:t>
      </w:r>
      <w:r w:rsidR="00E22A51">
        <w:rPr>
          <w:u w:val="single"/>
        </w:rPr>
        <w:t xml:space="preserve"> training</w:t>
      </w:r>
      <w:r w:rsidRPr="00877F71">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5B9934B9" w14:textId="77777777" w:rsidR="00D83249" w:rsidRPr="00877F71" w:rsidRDefault="00D83249" w:rsidP="00D83249">
      <w:pPr>
        <w:pStyle w:val="List"/>
      </w:pPr>
      <w:r w:rsidRPr="00877F71">
        <w:t xml:space="preserve">(i)  </w:t>
      </w:r>
      <w:r w:rsidRPr="00713B13">
        <w:rPr>
          <w:rStyle w:val="Strong"/>
        </w:rPr>
        <w:t>Acceptance of out-of-state licenses.</w:t>
      </w:r>
      <w:r w:rsidRPr="00877F71">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1F887F97" w14:textId="77777777" w:rsidR="00F56333" w:rsidRDefault="00D83249" w:rsidP="00D83249">
      <w:pPr>
        <w:pStyle w:val="List"/>
        <w:sectPr w:rsidR="00F56333" w:rsidSect="0077139C">
          <w:pgSz w:w="12240" w:h="15840"/>
          <w:pgMar w:top="1440" w:right="1350" w:bottom="1152" w:left="1080" w:header="720" w:footer="720" w:gutter="0"/>
          <w:lnNumType w:countBy="1" w:restart="newSection"/>
          <w:pgNumType w:start="0"/>
          <w:cols w:space="720"/>
          <w:noEndnote/>
          <w:titlePg/>
          <w:docGrid w:linePitch="326"/>
        </w:sectPr>
      </w:pPr>
      <w:r w:rsidRPr="00877F71">
        <w:t xml:space="preserve">(j)  </w:t>
      </w:r>
      <w:r w:rsidRPr="00713B13">
        <w:rPr>
          <w:rStyle w:val="Strong"/>
        </w:rPr>
        <w:t>Seniority.</w:t>
      </w:r>
      <w:r w:rsidRPr="00877F71">
        <w:t xml:space="preserve"> Seniority in the Oklahoma Business Enterprise Program will only accrue when managing an Oklahoma BEP facility. </w:t>
      </w:r>
    </w:p>
    <w:p w14:paraId="52938A4A" w14:textId="77777777" w:rsidR="00E22A51" w:rsidRPr="00651A40" w:rsidRDefault="00E22A51" w:rsidP="00E22A51">
      <w:pPr>
        <w:pStyle w:val="Heading4"/>
      </w:pPr>
      <w:r w:rsidRPr="00651A40">
        <w:t>612:25-4-25.  Management of BEP equipment and fixtures</w:t>
      </w:r>
      <w:r>
        <w:t xml:space="preserve">  [AMENDED]</w:t>
      </w:r>
    </w:p>
    <w:p w14:paraId="012D08D6" w14:textId="77777777" w:rsidR="00E22A51" w:rsidRPr="00651A40" w:rsidRDefault="00E22A51" w:rsidP="00E22A51">
      <w:pPr>
        <w:pStyle w:val="List"/>
      </w:pPr>
      <w:r w:rsidRPr="00651A40">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37B8A5F3" w14:textId="77777777" w:rsidR="00E22A51" w:rsidRPr="00651A40" w:rsidRDefault="00E22A51" w:rsidP="00E22A51">
      <w:pPr>
        <w:pStyle w:val="List"/>
      </w:pPr>
      <w:r w:rsidRPr="00651A40">
        <w:t xml:space="preserve">(b)  Equipment for new locations will be determined by the BEP Operations Coordinator and staff </w:t>
      </w:r>
      <w:r w:rsidRPr="00F56333">
        <w:rPr>
          <w:strike/>
        </w:rPr>
        <w:t>in consultation with an Elected Committee of Licensed Managers (ECM) member specified by the ECM Chairperson</w:t>
      </w:r>
      <w:r w:rsidR="00F56333">
        <w:t xml:space="preserve"> </w:t>
      </w:r>
      <w:r w:rsidR="00F56333">
        <w:rPr>
          <w:u w:val="single"/>
        </w:rPr>
        <w:t>pursuant to 612:25-6-16</w:t>
      </w:r>
      <w:r w:rsidR="00F56333" w:rsidRPr="00F56333">
        <w:t>.</w:t>
      </w:r>
      <w:r w:rsidR="00F56333">
        <w:rPr>
          <w:u w:val="single"/>
        </w:rPr>
        <w:t xml:space="preserve"> Criteria to establish a business enterprise</w:t>
      </w:r>
      <w:r w:rsidRPr="00651A40">
        <w:t>.</w:t>
      </w:r>
    </w:p>
    <w:p w14:paraId="41C33B90" w14:textId="77777777" w:rsidR="00F56333" w:rsidRDefault="00E22A51" w:rsidP="00E22A51">
      <w:pPr>
        <w:pStyle w:val="List"/>
        <w:sectPr w:rsidR="00F56333" w:rsidSect="00460721">
          <w:pgSz w:w="12240" w:h="15840"/>
          <w:pgMar w:top="1440" w:right="1350" w:bottom="1152" w:left="1080" w:header="720" w:footer="720" w:gutter="0"/>
          <w:lnNumType w:countBy="1" w:restart="newSection"/>
          <w:pgNumType w:start="0"/>
          <w:cols w:space="720"/>
          <w:noEndnote/>
          <w:titlePg/>
          <w:docGrid w:linePitch="326"/>
        </w:sectPr>
      </w:pPr>
      <w:r w:rsidRPr="00651A40">
        <w:t xml:space="preserve">(c)  The licensed manager may make additions, deletions or modifications to the business enterprise and its operation, in the form of equipment, fixtures or facilities, by obtaining written authorization from the BEP. </w:t>
      </w:r>
    </w:p>
    <w:p w14:paraId="79D0D1E9" w14:textId="77777777" w:rsidR="007610F7" w:rsidRPr="00877F71" w:rsidRDefault="007610F7" w:rsidP="007610F7">
      <w:pPr>
        <w:pStyle w:val="Heading4"/>
      </w:pPr>
      <w:r w:rsidRPr="00877F71">
        <w:t>612:25-4-27.  Initial inventory and supplies</w:t>
      </w:r>
      <w:r>
        <w:t xml:space="preserve"> [AMENDED]</w:t>
      </w:r>
    </w:p>
    <w:p w14:paraId="5B11C63D" w14:textId="77777777" w:rsidR="007610F7" w:rsidRPr="007610F7" w:rsidRDefault="007610F7" w:rsidP="007610F7">
      <w:pPr>
        <w:pStyle w:val="List"/>
        <w:rPr>
          <w:u w:val="single"/>
        </w:rPr>
      </w:pPr>
      <w:r w:rsidRPr="00877F71">
        <w:t xml:space="preserve">(a)  </w:t>
      </w:r>
      <w:r w:rsidRPr="00E82EB7">
        <w:rPr>
          <w:rStyle w:val="Strong"/>
        </w:rPr>
        <w:t>Initial inventory.</w:t>
      </w:r>
      <w:r w:rsidRPr="00877F71">
        <w:t xml:space="preserve">  A licensed manager may acquire initial merchandise for resale by purchasing it with his/her own funds, utilizing </w:t>
      </w:r>
      <w:r w:rsidRPr="007610F7">
        <w:rPr>
          <w:strike/>
        </w:rPr>
        <w:t>self-employment assistance</w:t>
      </w:r>
      <w:r w:rsidRPr="00877F71">
        <w:t xml:space="preserve"> </w:t>
      </w:r>
      <w:r>
        <w:rPr>
          <w:u w:val="single"/>
        </w:rPr>
        <w:t>start-up assistance/client services</w:t>
      </w:r>
      <w:r w:rsidRPr="007610F7">
        <w:t xml:space="preserve"> </w:t>
      </w:r>
      <w:r w:rsidRPr="00877F71">
        <w:t>that may be available from DRS or other public and private sources, or use of a merchandise loan provided by the State Licensing Agency (SLA).</w:t>
      </w:r>
      <w:r>
        <w:t xml:space="preserve">  </w:t>
      </w:r>
      <w:r>
        <w:rPr>
          <w:u w:val="single"/>
        </w:rPr>
        <w:t>When the SLA provides the manager a merchandise loan for initial merchandise, the manager is not allowed to utilize DRS start-up assistance for same purpose.</w:t>
      </w:r>
    </w:p>
    <w:p w14:paraId="53EEEFE5" w14:textId="77777777" w:rsidR="007610F7" w:rsidRPr="00877F71" w:rsidRDefault="007610F7" w:rsidP="007610F7">
      <w:pPr>
        <w:pStyle w:val="List"/>
      </w:pPr>
      <w:r w:rsidRPr="00877F71">
        <w:t xml:space="preserve">(b)  </w:t>
      </w:r>
      <w:r w:rsidRPr="00E82EB7">
        <w:rPr>
          <w:rStyle w:val="Strong"/>
        </w:rPr>
        <w:t>Merchandise loan.</w:t>
      </w:r>
      <w:r w:rsidRPr="00877F71">
        <w:t xml:space="preserve">  When necessary to enable a licensed manager to acquire initial merchandise inventory, the SLA may extend a merchandise loan subject to the following terms:</w:t>
      </w:r>
    </w:p>
    <w:p w14:paraId="107606F3" w14:textId="77777777" w:rsidR="007610F7" w:rsidRPr="007610F7" w:rsidRDefault="007610F7" w:rsidP="007610F7">
      <w:pPr>
        <w:pStyle w:val="List2"/>
        <w:rPr>
          <w:u w:val="single"/>
        </w:rPr>
      </w:pPr>
      <w:r w:rsidRPr="00877F71">
        <w:t>(1)  The amount of the loan will be determined by the SLA in consultation with the licensed manager and based on an assessment of merchandise necessary to initiate sales.</w:t>
      </w:r>
      <w:r>
        <w:t xml:space="preserve">  </w:t>
      </w:r>
      <w:r>
        <w:rPr>
          <w:u w:val="single"/>
        </w:rPr>
        <w:t>Loan amounts are also dependent upon available BEP funds.</w:t>
      </w:r>
    </w:p>
    <w:p w14:paraId="1AF55B31" w14:textId="77777777" w:rsidR="007610F7" w:rsidRPr="007610F7" w:rsidRDefault="007610F7" w:rsidP="007610F7">
      <w:pPr>
        <w:pStyle w:val="List2"/>
        <w:rPr>
          <w:u w:val="single"/>
        </w:rPr>
      </w:pPr>
      <w:r w:rsidRPr="00877F71">
        <w:t>(2)  The total amount of the loan will not exceed the average of the prior year’s inventories without approval from the BEP operations coordinator.</w:t>
      </w:r>
      <w:r>
        <w:t xml:space="preserve">  </w:t>
      </w:r>
      <w:r>
        <w:rPr>
          <w:u w:val="single"/>
        </w:rPr>
        <w:t>This means the prior year’s inventories will be summed and then divided by twelve to obtain the average.</w:t>
      </w:r>
    </w:p>
    <w:p w14:paraId="51B82225" w14:textId="77777777" w:rsidR="007610F7" w:rsidRPr="00877F71" w:rsidRDefault="007610F7" w:rsidP="007610F7">
      <w:pPr>
        <w:pStyle w:val="List2"/>
      </w:pPr>
      <w:r w:rsidRPr="00877F71">
        <w:t>(3)  All merchandise purchased and placed on a merchandise loan must have prior approval by the SLA.  The SLA will not make multiple purchases from any purveyor.</w:t>
      </w:r>
    </w:p>
    <w:p w14:paraId="2002B9E3" w14:textId="77777777" w:rsidR="007610F7" w:rsidRPr="00877F71" w:rsidRDefault="007610F7" w:rsidP="007610F7">
      <w:pPr>
        <w:pStyle w:val="List2"/>
      </w:pPr>
      <w:r w:rsidRPr="00877F71">
        <w:t xml:space="preserve">(4)  The incoming licensed manager, BEP business consultant and BEP operations coordinator will determine what may be purchased from the existing stock of the outgoing facility manager.  Only salable merchandise may be purchased.  </w:t>
      </w:r>
      <w:r w:rsidRPr="007610F7">
        <w:rPr>
          <w:strike/>
        </w:rPr>
        <w:t>The BEP business consultant and Operations Coordinator will also assist the out-going manager in selling any remaining salable merchandise and its interim storage.</w:t>
      </w:r>
    </w:p>
    <w:p w14:paraId="23A20824" w14:textId="77777777" w:rsidR="007610F7" w:rsidRPr="00877F71" w:rsidRDefault="007610F7" w:rsidP="007610F7">
      <w:pPr>
        <w:pStyle w:val="List2"/>
      </w:pPr>
      <w:r w:rsidRPr="00877F71">
        <w:t xml:space="preserve">(5)  A merchandise loan must be repaid to the SLA by a licensed manager </w:t>
      </w:r>
      <w:r w:rsidRPr="007610F7">
        <w:rPr>
          <w:strike/>
        </w:rPr>
        <w:t>in monthly installments equaling two percent (2%) of monthly gross sales</w:t>
      </w:r>
      <w:r>
        <w:t xml:space="preserve"> </w:t>
      </w:r>
      <w:r>
        <w:rPr>
          <w:u w:val="single"/>
        </w:rPr>
        <w:t>in monthly installments of no less than two percent of gross sales and not to exceed 12 consecutive payments to pay loan balance in full</w:t>
      </w:r>
      <w:r w:rsidRPr="00877F71">
        <w:t>.  A licensed manager shall not allow the facility inventory level to fall below that of the balance of the merchandise loan</w:t>
      </w:r>
      <w:r w:rsidR="00F108D3">
        <w:t xml:space="preserve"> </w:t>
      </w:r>
      <w:r w:rsidR="00F108D3">
        <w:rPr>
          <w:u w:val="single"/>
        </w:rPr>
        <w:t>and are subject to disciplinary action should this occur</w:t>
      </w:r>
      <w:r w:rsidRPr="00877F71">
        <w:t xml:space="preserve">.  </w:t>
      </w:r>
      <w:r w:rsidR="00F108D3">
        <w:rPr>
          <w:u w:val="single"/>
        </w:rPr>
        <w:t>Licensed managers with outstanding merchandise loans are not eligible for transfer or assignment to another business enterprise.</w:t>
      </w:r>
      <w:r w:rsidR="00F108D3" w:rsidRPr="00F108D3">
        <w:t xml:space="preserve">  </w:t>
      </w:r>
      <w:r w:rsidRPr="00877F71">
        <w:t>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14:paraId="1A1F1C48" w14:textId="77777777" w:rsidR="007610F7" w:rsidRPr="00877F71" w:rsidRDefault="007610F7" w:rsidP="007610F7">
      <w:pPr>
        <w:pStyle w:val="List2"/>
      </w:pPr>
      <w:r w:rsidRPr="00877F71">
        <w:t xml:space="preserve">(6)  When a merchandise loan is secured by stock, a licensed manager may not permit the ownership of the stock to vest in any person or organization other than the SLA.  </w:t>
      </w:r>
    </w:p>
    <w:p w14:paraId="368CA968" w14:textId="77777777" w:rsidR="007610F7" w:rsidRDefault="007610F7" w:rsidP="007610F7">
      <w:pPr>
        <w:pStyle w:val="List2"/>
      </w:pPr>
      <w:r w:rsidRPr="00877F71">
        <w:t>(7)  When a licensed manager leaves a business enterprise, any remaining merchandise loan balance (and other unmet obligations to the SLA) will be subtracted from the ending inventory to determine the manager’s equity in the ending stock.</w:t>
      </w:r>
    </w:p>
    <w:p w14:paraId="4D4BDDE9" w14:textId="77777777" w:rsidR="00F108D3" w:rsidRPr="00F108D3" w:rsidRDefault="00F108D3" w:rsidP="007610F7">
      <w:pPr>
        <w:pStyle w:val="List2"/>
        <w:rPr>
          <w:u w:val="single"/>
        </w:rPr>
      </w:pPr>
      <w:r w:rsidRPr="00F108D3">
        <w:rPr>
          <w:u w:val="single"/>
        </w:rPr>
        <w:t>(8)  Merchandise loans are not allowed for satellite facilities unless extenuating circumstances prevail and only after approval of BEP Operations Coordinator in consultation with the ECM chair person.</w:t>
      </w:r>
    </w:p>
    <w:p w14:paraId="728D1965" w14:textId="77777777" w:rsidR="00F108D3" w:rsidRPr="00F108D3" w:rsidRDefault="00F108D3" w:rsidP="007610F7">
      <w:pPr>
        <w:pStyle w:val="List2"/>
        <w:rPr>
          <w:b/>
          <w:u w:val="single"/>
        </w:rPr>
      </w:pPr>
      <w:r w:rsidRPr="00F108D3">
        <w:rPr>
          <w:u w:val="single"/>
        </w:rPr>
        <w:t xml:space="preserve">(9)  Merchandise loans for existing managers currently operating an </w:t>
      </w:r>
      <w:r w:rsidRPr="00F108D3">
        <w:rPr>
          <w:rStyle w:val="Strong"/>
          <w:b w:val="0"/>
          <w:u w:val="single"/>
        </w:rPr>
        <w:t>"A" or B" classified facility as their primary may be granted at the discretion of the BEP Operations Coordinator in consultation with the ECM chair person.</w:t>
      </w:r>
    </w:p>
    <w:p w14:paraId="2A142B28" w14:textId="77777777" w:rsidR="007610F7" w:rsidRPr="00877F71" w:rsidRDefault="007610F7" w:rsidP="007610F7">
      <w:pPr>
        <w:pStyle w:val="List"/>
      </w:pPr>
      <w:r w:rsidRPr="00877F71">
        <w:t xml:space="preserve">(c)  </w:t>
      </w:r>
      <w:r w:rsidRPr="00E82EB7">
        <w:rPr>
          <w:rStyle w:val="Strong"/>
        </w:rPr>
        <w:t>Failure of licensed manager to repay loan.</w:t>
      </w:r>
      <w:r w:rsidRPr="00877F71">
        <w:t xml:space="preserve"> </w:t>
      </w:r>
    </w:p>
    <w:p w14:paraId="62C873EC" w14:textId="77777777" w:rsidR="007610F7" w:rsidRPr="00F108D3" w:rsidRDefault="007610F7" w:rsidP="007610F7">
      <w:pPr>
        <w:pStyle w:val="List2"/>
        <w:rPr>
          <w:u w:val="single"/>
        </w:rPr>
      </w:pPr>
      <w:r w:rsidRPr="00877F71">
        <w:t xml:space="preserve">(1)  If a licensed manager’s merchandise loan payment is not received in the BEP office within five days after the due date, the licensed manager will be placed on probation </w:t>
      </w:r>
      <w:r w:rsidRPr="00F108D3">
        <w:rPr>
          <w:strike/>
        </w:rPr>
        <w:t>and is not eligible to make application into the selection process</w:t>
      </w:r>
      <w:r w:rsidRPr="00877F71">
        <w:t>.</w:t>
      </w:r>
      <w:r w:rsidR="00F108D3">
        <w:t xml:space="preserve">  </w:t>
      </w:r>
      <w:r w:rsidR="00F108D3">
        <w:rPr>
          <w:u w:val="single"/>
        </w:rPr>
        <w:t>Merchandise loan payments are due at the time monthly reports and set-aside payments are due. (612:25-6-22)</w:t>
      </w:r>
    </w:p>
    <w:p w14:paraId="3F140F22" w14:textId="77777777" w:rsidR="007610F7" w:rsidRPr="00877F71" w:rsidRDefault="007610F7" w:rsidP="007610F7">
      <w:pPr>
        <w:pStyle w:val="List2"/>
      </w:pPr>
      <w:r w:rsidRPr="00877F71">
        <w:t>(2)  If a licensed manager’s merchandise loan payment remains delinquent through the succeeding month and is not received in the BEP office within five days after the succeeding month’s due date, the BEP operations coordinator will recommend suspension or termination of the operator’s agreement by the SLA director unless an alternate repayment schedule has been approved by the SLA.  The SLA will initiate action to collect a remaining merchandise loan balance when a loan payment is two months overdue.</w:t>
      </w:r>
    </w:p>
    <w:p w14:paraId="7F95627D" w14:textId="77777777" w:rsidR="007610F7" w:rsidRPr="00877F71" w:rsidRDefault="007610F7" w:rsidP="007610F7">
      <w:pPr>
        <w:pStyle w:val="List2"/>
      </w:pPr>
      <w:r w:rsidRPr="00877F71">
        <w:t xml:space="preserve">(3)  When a licensed manager leaves the program for any reason, the merchandise loan is due in full unless arrangements are made with the SLA to divide the balance into twelve (12) equal payments that will be due on the first day of each month.   </w:t>
      </w:r>
    </w:p>
    <w:p w14:paraId="20F05F21" w14:textId="77777777" w:rsidR="007610F7" w:rsidRPr="00877F71" w:rsidRDefault="007610F7" w:rsidP="007610F7">
      <w:pPr>
        <w:pStyle w:val="List"/>
      </w:pPr>
      <w:r w:rsidRPr="00877F71">
        <w:t xml:space="preserve">(d)  </w:t>
      </w:r>
      <w:r w:rsidRPr="00E82EB7">
        <w:rPr>
          <w:rStyle w:val="Strong"/>
        </w:rPr>
        <w:t>Second merchandise loan.</w:t>
      </w:r>
      <w:r w:rsidRPr="00877F71">
        <w:t xml:space="preserve">  </w:t>
      </w:r>
    </w:p>
    <w:p w14:paraId="407E496F" w14:textId="77777777" w:rsidR="007610F7" w:rsidRPr="00877F71" w:rsidRDefault="007610F7" w:rsidP="007610F7">
      <w:pPr>
        <w:pStyle w:val="List2"/>
      </w:pPr>
      <w:r w:rsidRPr="00877F71">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14:paraId="47D3F600" w14:textId="77777777" w:rsidR="007610F7" w:rsidRPr="00877F71" w:rsidRDefault="007610F7" w:rsidP="007610F7">
      <w:pPr>
        <w:pStyle w:val="List2"/>
      </w:pPr>
      <w:r w:rsidRPr="00877F71">
        <w:t>(2)  If a licensed manager requires a second merchandise loan while the first loan is still outstanding, other than for the expansion of his/her facility, he/she will be placed on probation until one of the loans is paid in full.</w:t>
      </w:r>
    </w:p>
    <w:p w14:paraId="29912D33" w14:textId="77777777" w:rsidR="007610F7" w:rsidRPr="00877F71" w:rsidRDefault="007610F7" w:rsidP="007610F7">
      <w:pPr>
        <w:pStyle w:val="List2"/>
      </w:pPr>
      <w:r w:rsidRPr="00877F71">
        <w:t xml:space="preserve">(3)  Second merchandise loans for the purpose of facility expansion will be limited to 50% of the cost of additional salable merchandise needed. </w:t>
      </w:r>
    </w:p>
    <w:p w14:paraId="417FD724" w14:textId="77777777" w:rsidR="007610F7" w:rsidRDefault="007610F7" w:rsidP="007610F7">
      <w:pPr>
        <w:pStyle w:val="List"/>
        <w:rPr>
          <w:u w:val="single"/>
        </w:rPr>
      </w:pPr>
      <w:r w:rsidRPr="00877F71">
        <w:t xml:space="preserve">(e)  It is the incoming manager’s choice to </w:t>
      </w:r>
      <w:r w:rsidRPr="00F108D3">
        <w:rPr>
          <w:strike/>
        </w:rPr>
        <w:t>procure any</w:t>
      </w:r>
      <w:r w:rsidRPr="00877F71">
        <w:t xml:space="preserve"> </w:t>
      </w:r>
      <w:r w:rsidR="00F108D3">
        <w:rPr>
          <w:u w:val="single"/>
        </w:rPr>
        <w:t xml:space="preserve">accept or reject any and or all </w:t>
      </w:r>
      <w:r w:rsidRPr="00877F71">
        <w:t xml:space="preserve">merchandise from the out-going manager.  </w:t>
      </w:r>
      <w:r w:rsidRPr="002D6566">
        <w:rPr>
          <w:strike/>
        </w:rPr>
        <w:t>If this condition occurs, the outgoing manager must be given a one-week notice prior to the facility turnover to the new manager.</w:t>
      </w:r>
      <w:r w:rsidR="002D6566">
        <w:rPr>
          <w:strike/>
        </w:rPr>
        <w:t xml:space="preserve">  </w:t>
      </w:r>
      <w:r w:rsidR="002D6566">
        <w:rPr>
          <w:u w:val="single"/>
        </w:rPr>
        <w:t>The incoming manager must notify the business consultant and the outgoing manager of his/her intent of purchasing outgoing manager’s inventory one week prior to the facility turnover.</w:t>
      </w:r>
    </w:p>
    <w:p w14:paraId="606D6335" w14:textId="77777777" w:rsidR="002D6566" w:rsidRDefault="002D6566" w:rsidP="007610F7">
      <w:pPr>
        <w:pStyle w:val="List"/>
        <w:rPr>
          <w:u w:val="single"/>
        </w:rPr>
      </w:pPr>
      <w:r>
        <w:rPr>
          <w:u w:val="single"/>
        </w:rPr>
        <w:t>(f)  If the incoming manager rejects all of the outgoing manager’s merchandise, the outgoing manager may be allowed two weeks to reduce his/her inventory, before transfer of facility.  This two week period must be approved by the BEP Operations Coordinator in consultation with the ECM chair.</w:t>
      </w:r>
    </w:p>
    <w:p w14:paraId="5F83CE01" w14:textId="77777777" w:rsidR="002D6566" w:rsidRPr="002D6566" w:rsidRDefault="002D6566" w:rsidP="007610F7">
      <w:pPr>
        <w:pStyle w:val="List"/>
        <w:rPr>
          <w:u w:val="single"/>
        </w:rPr>
      </w:pPr>
      <w:r>
        <w:rPr>
          <w:u w:val="single"/>
        </w:rPr>
        <w:t>(g)  In order to expedite the processing of merchandise loans, the outgoing manager must provide a merchandise price list to the business consultant on or before the day of the inventory count.</w:t>
      </w:r>
    </w:p>
    <w:p w14:paraId="5E82EFD4" w14:textId="77777777" w:rsidR="00D83249" w:rsidRPr="002D6566" w:rsidRDefault="00D83249" w:rsidP="006F2A36">
      <w:pPr>
        <w:pStyle w:val="List3"/>
        <w:rPr>
          <w:u w:val="single"/>
        </w:rPr>
        <w:sectPr w:rsidR="00D83249" w:rsidRPr="002D6566" w:rsidSect="00460721">
          <w:pgSz w:w="12240" w:h="15840"/>
          <w:pgMar w:top="1440" w:right="1350" w:bottom="1152" w:left="1080" w:header="720" w:footer="720" w:gutter="0"/>
          <w:lnNumType w:countBy="1" w:restart="newSection"/>
          <w:pgNumType w:start="0"/>
          <w:cols w:space="720"/>
          <w:noEndnote/>
          <w:titlePg/>
          <w:docGrid w:linePitch="326"/>
        </w:sectPr>
      </w:pPr>
    </w:p>
    <w:p w14:paraId="60376E55" w14:textId="77777777" w:rsidR="006B56FD" w:rsidRPr="006B56FD" w:rsidRDefault="006B56FD" w:rsidP="006B56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B56FD">
        <w:rPr>
          <w:rFonts w:eastAsia="Times New Roman" w:cs="Arial"/>
          <w:b/>
          <w:bCs/>
          <w:snapToGrid w:val="0"/>
          <w:szCs w:val="24"/>
        </w:rPr>
        <w:t xml:space="preserve">612:25-4-53.  Assignment and transfer </w:t>
      </w:r>
      <w:r w:rsidR="00DE510A">
        <w:rPr>
          <w:rFonts w:eastAsia="Times New Roman" w:cs="Arial"/>
          <w:b/>
          <w:bCs/>
          <w:snapToGrid w:val="0"/>
          <w:szCs w:val="24"/>
        </w:rPr>
        <w:t xml:space="preserve"> [AMENDED]</w:t>
      </w:r>
    </w:p>
    <w:p w14:paraId="4990964F" w14:textId="77777777" w:rsidR="006B56FD" w:rsidRPr="006B56FD" w:rsidRDefault="006B56FD" w:rsidP="006B56FD">
      <w:r w:rsidRPr="006B56FD">
        <w:t xml:space="preserve">(a)  </w:t>
      </w:r>
      <w:r w:rsidRPr="006B56FD">
        <w:rPr>
          <w:b/>
          <w:bCs/>
        </w:rPr>
        <w:t>Assignment.</w:t>
      </w:r>
      <w:r w:rsidRPr="006B56FD">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14:paraId="4AE32FF6" w14:textId="77777777" w:rsidR="006B56FD" w:rsidRDefault="006B56FD" w:rsidP="006B56FD">
      <w:pPr>
        <w:sectPr w:rsidR="006B56FD" w:rsidSect="00460721">
          <w:pgSz w:w="12240" w:h="15840"/>
          <w:pgMar w:top="1440" w:right="1350" w:bottom="1152" w:left="1080" w:header="720" w:footer="720" w:gutter="0"/>
          <w:lnNumType w:countBy="1" w:restart="newSection"/>
          <w:pgNumType w:start="0"/>
          <w:cols w:space="720"/>
          <w:noEndnote/>
          <w:titlePg/>
          <w:docGrid w:linePitch="326"/>
        </w:sectPr>
      </w:pPr>
      <w:r w:rsidRPr="006B56FD">
        <w:t xml:space="preserve">(b)  </w:t>
      </w:r>
      <w:r w:rsidRPr="006B56FD">
        <w:rPr>
          <w:b/>
          <w:bCs/>
        </w:rPr>
        <w:t>Transfer.</w:t>
      </w:r>
      <w:r w:rsidRPr="006B56FD">
        <w:t xml:space="preserve">  The SLA, in consultation with the ECM, may transfer a licensed manager to a different location of similar complexity and income potential when it appears to be in the best interest of the licensed manager and/or the BEP.  The SLA notifies the licensed manager and the ECM Chair, in writing, by registered or certified mail of the transfer and the grounds for the transfer.  </w:t>
      </w:r>
      <w:r>
        <w:rPr>
          <w:u w:val="single"/>
        </w:rPr>
        <w:t>The transfer policy cannot be used to circumvent the competitive selection process.</w:t>
      </w:r>
      <w:r>
        <w:t xml:space="preserve">  </w:t>
      </w:r>
    </w:p>
    <w:p w14:paraId="08B3D35A" w14:textId="77777777" w:rsidR="00FE4B05" w:rsidRPr="00FE4B05" w:rsidRDefault="00FE4B05" w:rsidP="00FE4B0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E4B05">
        <w:rPr>
          <w:rFonts w:eastAsia="Times New Roman" w:cs="Arial"/>
          <w:b/>
          <w:bCs/>
          <w:snapToGrid w:val="0"/>
          <w:szCs w:val="24"/>
        </w:rPr>
        <w:t>612:25-4-55.  Qualifications</w:t>
      </w:r>
      <w:r>
        <w:rPr>
          <w:rFonts w:eastAsia="Times New Roman" w:cs="Arial"/>
          <w:b/>
          <w:bCs/>
          <w:snapToGrid w:val="0"/>
          <w:szCs w:val="24"/>
        </w:rPr>
        <w:t xml:space="preserve">  [A</w:t>
      </w:r>
      <w:r w:rsidR="00DE510A">
        <w:rPr>
          <w:rFonts w:eastAsia="Times New Roman" w:cs="Arial"/>
          <w:b/>
          <w:bCs/>
          <w:snapToGrid w:val="0"/>
          <w:szCs w:val="24"/>
        </w:rPr>
        <w:t>MENDED</w:t>
      </w:r>
      <w:r>
        <w:rPr>
          <w:rFonts w:eastAsia="Times New Roman" w:cs="Arial"/>
          <w:b/>
          <w:bCs/>
          <w:snapToGrid w:val="0"/>
          <w:szCs w:val="24"/>
        </w:rPr>
        <w:t>]</w:t>
      </w:r>
    </w:p>
    <w:p w14:paraId="75BFD525" w14:textId="77777777" w:rsidR="00FE4B05" w:rsidRPr="00FE4B05" w:rsidRDefault="00FE4B05" w:rsidP="00FE4B05">
      <w:r w:rsidRPr="00FE4B05">
        <w:t xml:space="preserve">(a)  In order to apply for manager placement </w:t>
      </w:r>
      <w:r w:rsidRPr="00FE4B05">
        <w:rPr>
          <w:strike/>
        </w:rPr>
        <w:t>in a Classification "A" or "B" facility in the Business Enterprise Program (BEP),</w:t>
      </w:r>
      <w:r w:rsidRPr="00FE4B05">
        <w:t xml:space="preserve"> an individual must hold a permanent license issued by the State Licensing Agency (SLA). In addition, the SLA requires experience in the program before an individual will be considered eligible to apply for "A" or "B" classification business enterprises</w:t>
      </w:r>
      <w:r>
        <w:t xml:space="preserve"> </w:t>
      </w:r>
      <w:r>
        <w:rPr>
          <w:u w:val="single"/>
        </w:rPr>
        <w:t>with the exception of (b) of this section</w:t>
      </w:r>
      <w:r w:rsidRPr="00FE4B05">
        <w:t>.  Certified graduates of the BEP Training Program are only eligible to apply for Classification "C" or "D" facilities</w:t>
      </w:r>
      <w:r>
        <w:t xml:space="preserve"> </w:t>
      </w:r>
      <w:r>
        <w:rPr>
          <w:u w:val="single"/>
        </w:rPr>
        <w:t>with the exception of (b) of this section</w:t>
      </w:r>
      <w:r w:rsidRPr="00FE4B05">
        <w:t>.  A location new to the BEP program is to be classified "C" for the initial 90 days of operation.  The BEP Operations Coordinator, in consultation with the ECM Chairperson, will determine the need for any experience requirements.</w:t>
      </w:r>
    </w:p>
    <w:p w14:paraId="5B60E826" w14:textId="77777777" w:rsidR="00FE4B05" w:rsidRPr="00FE4B05" w:rsidRDefault="00FE4B05" w:rsidP="00FE4B05">
      <w:r w:rsidRPr="00FE4B05">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14:paraId="2FB6CF73" w14:textId="77777777" w:rsidR="00FE4B05" w:rsidRPr="00FE4B05" w:rsidRDefault="00FE4B05" w:rsidP="00FE4B05">
      <w:r w:rsidRPr="00FE4B05">
        <w:t>(c)  Experience requirements for each classification are:</w:t>
      </w:r>
    </w:p>
    <w:p w14:paraId="134139DC" w14:textId="77777777" w:rsidR="00FE4B05" w:rsidRPr="00FE4B05" w:rsidRDefault="00FE4B05" w:rsidP="00FE4B05">
      <w:pPr>
        <w:ind w:left="432"/>
      </w:pPr>
      <w:r w:rsidRPr="00FE4B05">
        <w:t>(1)  Classification A. Applicants will be restricted to individuals who have a minimum of three (3) years total experience in an Oklahoma Business Enterprise including a minimum of one (1) year of management experience.</w:t>
      </w:r>
    </w:p>
    <w:p w14:paraId="4855608C" w14:textId="77777777" w:rsidR="00FE4B05" w:rsidRPr="00FE4B05" w:rsidRDefault="00FE4B05" w:rsidP="00FE4B05">
      <w:pPr>
        <w:ind w:left="432"/>
      </w:pPr>
      <w:r w:rsidRPr="00FE4B05">
        <w:t>(2)  Classification B. Applicants will be restricted to individuals who have a minimum of two (2) years total experience in an Oklahoma Business Enterprise, including a minimum of six (6) months of management experience.</w:t>
      </w:r>
    </w:p>
    <w:p w14:paraId="0E65BA79" w14:textId="77777777" w:rsidR="00FE4B05" w:rsidRPr="00FE4B05" w:rsidRDefault="00FE4B05" w:rsidP="00FE4B05">
      <w:pPr>
        <w:ind w:left="432"/>
      </w:pPr>
      <w:r w:rsidRPr="00FE4B05">
        <w:t>(3)  Classification C. No experience required, except on new locations as deemed appropriate by the BEP Operations Coordinator in consultation with the ECM Chairperson.</w:t>
      </w:r>
    </w:p>
    <w:p w14:paraId="6FAF5EBD" w14:textId="77777777" w:rsidR="00FE4B05" w:rsidRPr="00FE4B05" w:rsidRDefault="00FE4B05" w:rsidP="00FE4B05">
      <w:pPr>
        <w:ind w:left="432"/>
      </w:pPr>
      <w:r w:rsidRPr="00FE4B05">
        <w:t>(4)  Classification D. No experience required.</w:t>
      </w:r>
    </w:p>
    <w:p w14:paraId="35D26E00" w14:textId="77777777" w:rsidR="00FE4B05" w:rsidRPr="00FE4B05" w:rsidRDefault="00FE4B05" w:rsidP="00FE4B05">
      <w:r w:rsidRPr="00FE4B05">
        <w:t>(d)  The BEP Operations Coordinator, in consultation with the ECM Chairperson, may require additional BEP experience on applications for any facility. Verified BEP experience from another state may be considered.</w:t>
      </w:r>
    </w:p>
    <w:p w14:paraId="64D2BADB" w14:textId="77777777" w:rsidR="00FE4B05" w:rsidRPr="00FE4B05" w:rsidRDefault="00FE4B05" w:rsidP="00FE4B05">
      <w:r w:rsidRPr="00FE4B05">
        <w:t>(e)  Applicants will not be eligible to apply for a business enterprise facility if any of the following conditions exist:</w:t>
      </w:r>
    </w:p>
    <w:p w14:paraId="035760FE" w14:textId="77777777" w:rsidR="00FE4B05" w:rsidRPr="00FE4B05" w:rsidRDefault="00FE4B05" w:rsidP="00FE4B05">
      <w:pPr>
        <w:ind w:left="432"/>
      </w:pPr>
      <w:r w:rsidRPr="00893E1D">
        <w:t xml:space="preserve">(1)  The </w:t>
      </w:r>
      <w:r w:rsidRPr="00893E1D">
        <w:rPr>
          <w:strike/>
        </w:rPr>
        <w:t xml:space="preserve">licensed manager </w:t>
      </w:r>
      <w:r w:rsidR="00893E1D" w:rsidRPr="00893E1D">
        <w:rPr>
          <w:u w:val="single"/>
        </w:rPr>
        <w:t>applicant’s cumulative total days of</w:t>
      </w:r>
      <w:r w:rsidR="00893E1D">
        <w:t xml:space="preserve"> </w:t>
      </w:r>
      <w:r w:rsidR="00893E1D" w:rsidRPr="00893E1D">
        <w:rPr>
          <w:strike/>
        </w:rPr>
        <w:t>is on</w:t>
      </w:r>
      <w:r w:rsidR="00893E1D" w:rsidRPr="00893E1D">
        <w:t xml:space="preserve"> </w:t>
      </w:r>
      <w:r w:rsidRPr="00893E1D">
        <w:t xml:space="preserve">probation </w:t>
      </w:r>
      <w:r w:rsidR="00893E1D">
        <w:rPr>
          <w:u w:val="single"/>
        </w:rPr>
        <w:t>is sixty (60) or more days in the most recent twelve (12) months</w:t>
      </w:r>
      <w:r w:rsidR="00893E1D" w:rsidRPr="00893E1D">
        <w:t xml:space="preserve"> </w:t>
      </w:r>
      <w:r w:rsidRPr="00893E1D">
        <w:t>or the SLA has initiated suspension/termination proceedings against the licensed manager.</w:t>
      </w:r>
    </w:p>
    <w:p w14:paraId="4A30A64C" w14:textId="77777777" w:rsidR="00FE4B05" w:rsidRPr="00FE4B05" w:rsidRDefault="00FE4B05" w:rsidP="00FE4B05">
      <w:pPr>
        <w:ind w:left="432"/>
      </w:pPr>
      <w:r w:rsidRPr="00FE4B05">
        <w:t xml:space="preserve">(2)  The applicant is </w:t>
      </w:r>
      <w:r w:rsidRPr="00FE4B05">
        <w:rPr>
          <w:strike/>
        </w:rPr>
        <w:t>not current with their merchandise loan payments</w:t>
      </w:r>
      <w:r w:rsidRPr="00FE4B05">
        <w:rPr>
          <w:u w:val="single"/>
        </w:rPr>
        <w:t xml:space="preserve"> has an outstanding merchandise loan balance owed to the SLA </w:t>
      </w:r>
      <w:r w:rsidRPr="00932A3C">
        <w:rPr>
          <w:rStyle w:val="Strong"/>
          <w:b w:val="0"/>
          <w:u w:val="single"/>
        </w:rPr>
        <w:t>or another Licensed Manager</w:t>
      </w:r>
      <w:r w:rsidRPr="00932A3C">
        <w:rPr>
          <w:b/>
        </w:rPr>
        <w:t>.</w:t>
      </w:r>
    </w:p>
    <w:p w14:paraId="47688A06" w14:textId="77777777" w:rsidR="00FE4B05" w:rsidRPr="00FE4B05" w:rsidRDefault="00FE4B05" w:rsidP="00FE4B05">
      <w:pPr>
        <w:ind w:left="432"/>
      </w:pPr>
      <w:r w:rsidRPr="00FE4B05">
        <w:t>(3)  The applicant is not current with his/her set-aside owed to the SLA.</w:t>
      </w:r>
    </w:p>
    <w:p w14:paraId="1083EEE9" w14:textId="77777777" w:rsidR="00FE4B05" w:rsidRPr="00FE4B05" w:rsidRDefault="00FE4B05" w:rsidP="00FE4B05">
      <w:pPr>
        <w:ind w:left="432"/>
      </w:pPr>
      <w:r w:rsidRPr="00FE4B05">
        <w:t xml:space="preserve">(4)  Applicants </w:t>
      </w:r>
      <w:r w:rsidRPr="00FE4B05">
        <w:rPr>
          <w:strike/>
        </w:rPr>
        <w:t>who have a permanent license</w:t>
      </w:r>
      <w:r w:rsidRPr="00FE4B05">
        <w:t xml:space="preserve"> have not scored at least an 80 on their performance evaluation.</w:t>
      </w:r>
    </w:p>
    <w:p w14:paraId="3071153F" w14:textId="77777777" w:rsidR="00FE4B05" w:rsidRDefault="00FE4B05" w:rsidP="00FE4B05">
      <w:pPr>
        <w:ind w:left="432"/>
      </w:pPr>
      <w:r w:rsidRPr="00FE4B05">
        <w:t xml:space="preserve">(5)  </w:t>
      </w:r>
      <w:r w:rsidRPr="00FE4B05">
        <w:rPr>
          <w:strike/>
        </w:rPr>
        <w:t>Conditions 1-4 will not apply to new BEP training graduates</w:t>
      </w:r>
      <w:r>
        <w:t xml:space="preserve"> </w:t>
      </w:r>
      <w:r>
        <w:rPr>
          <w:u w:val="single"/>
        </w:rPr>
        <w:t>Applicants who have not operated their current primary facility for twelve or more consecutive months</w:t>
      </w:r>
      <w:r w:rsidRPr="00FE4B05">
        <w:t>.</w:t>
      </w:r>
    </w:p>
    <w:p w14:paraId="7D48D8FE" w14:textId="77777777" w:rsidR="00FE4B05" w:rsidRPr="00FE4B05" w:rsidRDefault="00FE4B05" w:rsidP="00FE4B05">
      <w:pPr>
        <w:ind w:left="432"/>
        <w:rPr>
          <w:u w:val="single"/>
        </w:rPr>
      </w:pPr>
      <w:r>
        <w:rPr>
          <w:u w:val="single"/>
        </w:rPr>
        <w:t>(6)  Conditions 1-5 will not apply to new BEP training graduates.</w:t>
      </w:r>
    </w:p>
    <w:p w14:paraId="6EB97092" w14:textId="77777777" w:rsidR="00E61AEC" w:rsidRDefault="00FE4B05" w:rsidP="00FE4B05">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FE4B05">
        <w:t>(f)  Applicants must be eligible to obtain an Oklahoma Tax Permit</w:t>
      </w:r>
      <w:r>
        <w:t xml:space="preserve"> </w:t>
      </w:r>
      <w:r>
        <w:rPr>
          <w:u w:val="single"/>
        </w:rPr>
        <w:t>and be in good standing with the Oklahoma Tax Commission (OTC) for assigned, transferred or satellite business enterprises</w:t>
      </w:r>
      <w:r w:rsidRPr="00FE4B05">
        <w: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14:paraId="5B208B3F"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t>612:25-4-57.  Applicant Selection Committee</w:t>
      </w:r>
      <w:r>
        <w:rPr>
          <w:rFonts w:eastAsia="Times New Roman" w:cs="Arial"/>
          <w:b/>
          <w:bCs/>
          <w:snapToGrid w:val="0"/>
          <w:szCs w:val="24"/>
        </w:rPr>
        <w:t xml:space="preserve">  [AMENDED]</w:t>
      </w:r>
    </w:p>
    <w:p w14:paraId="0A8AD39F" w14:textId="77777777" w:rsidR="00E61AEC" w:rsidRPr="00E61AEC" w:rsidRDefault="00E61AEC" w:rsidP="00E61AEC">
      <w:pPr>
        <w:ind w:firstLine="432"/>
      </w:pPr>
      <w:r w:rsidRPr="00E61AEC">
        <w:rPr>
          <w:b/>
          <w:bCs/>
        </w:rPr>
        <w:t>Selection Committee.</w:t>
      </w:r>
      <w:r w:rsidRPr="00E61AEC">
        <w:t xml:space="preserve"> The Selection Committee shall be established and convened by the SLA. The Selection Committee will consider applicants for assignment. The Selection Committee shall make recommendation(s) to the BEP Operations Coordinator or designee.</w:t>
      </w:r>
    </w:p>
    <w:p w14:paraId="0AE5252D" w14:textId="77777777" w:rsidR="00E61AEC" w:rsidRDefault="00E61AEC" w:rsidP="00E61AEC">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E61AEC">
        <w:t xml:space="preserve">The BEP selection committee is chaired by the BEP Operations Coordinator or designee.  Members include two members of the </w:t>
      </w:r>
      <w:r w:rsidRPr="00E61AEC">
        <w:rPr>
          <w:strike/>
        </w:rPr>
        <w:t>SLA</w:t>
      </w:r>
      <w:r w:rsidRPr="00E61AEC">
        <w:t xml:space="preserve"> </w:t>
      </w:r>
      <w:r>
        <w:rPr>
          <w:u w:val="single"/>
        </w:rPr>
        <w:t>BEP</w:t>
      </w:r>
      <w:r w:rsidRPr="00E61AEC">
        <w:t xml:space="preserve"> staff, the area member of the ECM or alternate and the chairperson of the ECM or alternate (vice-chair or secretary or another member of the ECM, in order).  If no member of the ECM can serve in either capacity the BEP Operations Coordinator shall poll </w:t>
      </w:r>
      <w:r w:rsidRPr="00E61AEC">
        <w:rPr>
          <w:strike/>
        </w:rPr>
        <w:t>from the ECM chairs outside of State of Oklahoma</w:t>
      </w:r>
      <w:r w:rsidRPr="00E61AEC">
        <w:t xml:space="preserve"> </w:t>
      </w:r>
      <w:r>
        <w:rPr>
          <w:u w:val="single"/>
        </w:rPr>
        <w:t xml:space="preserve">the licensed </w:t>
      </w:r>
      <w:r w:rsidRPr="006D4DC0">
        <w:rPr>
          <w:u w:val="single"/>
        </w:rPr>
        <w:t>managers to complete the committee</w:t>
      </w:r>
      <w:r w:rsidRPr="00E61AEC">
        <w:t>.  No person can serve on the selection committee who has a conflict of interest or is related to an applicant.</w:t>
      </w:r>
    </w:p>
    <w:p w14:paraId="13CFDB7C"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t>612:25-4-58.  Annual and Performance Evaluations</w:t>
      </w:r>
      <w:r>
        <w:rPr>
          <w:rFonts w:eastAsia="Times New Roman" w:cs="Arial"/>
          <w:b/>
          <w:bCs/>
          <w:snapToGrid w:val="0"/>
          <w:szCs w:val="24"/>
        </w:rPr>
        <w:t xml:space="preserve">  [AMENDED]</w:t>
      </w:r>
    </w:p>
    <w:p w14:paraId="2823D700" w14:textId="77777777" w:rsidR="00E61AEC" w:rsidRPr="00E61AEC" w:rsidRDefault="00E61AEC" w:rsidP="00E61AEC">
      <w:r w:rsidRPr="00E61AEC">
        <w:t>(a)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months information. The Licensed Manager will be advised of the results of any evaluation in writing. The manager will be evaluated in the following areas:</w:t>
      </w:r>
    </w:p>
    <w:p w14:paraId="01FBE243" w14:textId="77777777" w:rsidR="00E61AEC" w:rsidRPr="00E61AEC" w:rsidRDefault="00E61AEC" w:rsidP="00E61AEC">
      <w:pPr>
        <w:ind w:left="432"/>
      </w:pPr>
      <w:r w:rsidRPr="00E61AEC">
        <w:t>(1)  Tasks/responsibilities</w:t>
      </w:r>
    </w:p>
    <w:p w14:paraId="3723CDDA" w14:textId="77777777" w:rsidR="00E61AEC" w:rsidRPr="00E61AEC" w:rsidRDefault="00E61AEC" w:rsidP="00E61AEC">
      <w:pPr>
        <w:ind w:left="864"/>
      </w:pPr>
      <w:r w:rsidRPr="00E61AEC">
        <w:t>(A)  Timely submission and accuracy of all required monthly reports and payments</w:t>
      </w:r>
      <w:r>
        <w:t xml:space="preserve"> (</w:t>
      </w:r>
      <w:r>
        <w:rPr>
          <w:u w:val="single"/>
        </w:rPr>
        <w:t>set-aside and merchandise loan payments, if applicable)</w:t>
      </w:r>
      <w:r w:rsidRPr="00E61AEC">
        <w:t>.</w:t>
      </w:r>
    </w:p>
    <w:p w14:paraId="739CEFCC" w14:textId="77777777" w:rsidR="00E61AEC" w:rsidRPr="00E61AEC" w:rsidRDefault="00E61AEC" w:rsidP="00E61AEC">
      <w:pPr>
        <w:ind w:left="864"/>
      </w:pPr>
      <w:r w:rsidRPr="00E61AEC">
        <w:t>(B)  Accurately calculated gross profit percentage reported on monthly reports.</w:t>
      </w:r>
    </w:p>
    <w:p w14:paraId="66A86084" w14:textId="77777777" w:rsidR="00E61AEC" w:rsidRPr="00E61AEC" w:rsidRDefault="00E61AEC" w:rsidP="00E61AEC">
      <w:pPr>
        <w:ind w:left="864"/>
      </w:pPr>
      <w:r w:rsidRPr="00E61AEC">
        <w:t>(C)  Accurately calculated net profit percentage reported on monthly reports.</w:t>
      </w:r>
    </w:p>
    <w:p w14:paraId="648B8816" w14:textId="77777777" w:rsidR="00E61AEC" w:rsidRPr="00E61AEC" w:rsidRDefault="00E61AEC" w:rsidP="00E61AEC">
      <w:pPr>
        <w:ind w:left="864"/>
      </w:pPr>
      <w:r w:rsidRPr="00E61AEC">
        <w:t>(D)  Maintenance of an acceptable level of merchandise inventory</w:t>
      </w:r>
      <w:r>
        <w:t xml:space="preserve"> </w:t>
      </w:r>
      <w:r w:rsidRPr="00932A3C">
        <w:rPr>
          <w:rStyle w:val="Strong"/>
          <w:b w:val="0"/>
        </w:rPr>
        <w:t>(including preventing the merchandise levels from falling below any outstanding merchandise loan balance)</w:t>
      </w:r>
      <w:r w:rsidRPr="00932A3C">
        <w:rPr>
          <w:b/>
        </w:rPr>
        <w:t>.</w:t>
      </w:r>
    </w:p>
    <w:p w14:paraId="57F08F8E" w14:textId="77777777" w:rsidR="00E61AEC" w:rsidRPr="00E61AEC" w:rsidRDefault="00E61AEC" w:rsidP="00E61AEC">
      <w:pPr>
        <w:ind w:left="864"/>
      </w:pPr>
      <w:r w:rsidRPr="00E61AEC">
        <w:t>(E)  Attendance at Agency and other certified training.</w:t>
      </w:r>
    </w:p>
    <w:p w14:paraId="42C01314" w14:textId="77777777" w:rsidR="00E61AEC" w:rsidRPr="00E61AEC" w:rsidRDefault="00E61AEC" w:rsidP="00E61AEC">
      <w:pPr>
        <w:ind w:left="864"/>
      </w:pPr>
      <w:r w:rsidRPr="00E61AEC">
        <w:t>(F)  Attendance at Quarterly ECM Meetings.</w:t>
      </w:r>
    </w:p>
    <w:p w14:paraId="5DA8AD99" w14:textId="77777777" w:rsidR="00E61AEC" w:rsidRPr="00E61AEC" w:rsidRDefault="00E61AEC" w:rsidP="00E61AEC">
      <w:pPr>
        <w:ind w:left="432"/>
      </w:pPr>
      <w:r w:rsidRPr="00E61AEC">
        <w:t>(2)  Work Habits</w:t>
      </w:r>
    </w:p>
    <w:p w14:paraId="2B189D6D" w14:textId="77777777" w:rsidR="00E61AEC" w:rsidRPr="00E61AEC" w:rsidRDefault="00E61AEC" w:rsidP="00E61AEC">
      <w:pPr>
        <w:ind w:left="864"/>
      </w:pPr>
      <w:r w:rsidRPr="00E61AEC">
        <w:t>(A)  Provides preventive maintenance and appropriate cleaning/sanitation.</w:t>
      </w:r>
    </w:p>
    <w:p w14:paraId="6A5C2614" w14:textId="77777777" w:rsidR="00E61AEC" w:rsidRPr="00E61AEC" w:rsidRDefault="00E61AEC" w:rsidP="00E61AEC">
      <w:pPr>
        <w:ind w:left="864"/>
      </w:pPr>
      <w:r w:rsidRPr="00E61AEC">
        <w:t>(B)  Merchandise displayed, rotated and stocked sufficiently.</w:t>
      </w:r>
    </w:p>
    <w:p w14:paraId="6C2DB20B" w14:textId="77777777" w:rsidR="00E61AEC" w:rsidRPr="00E61AEC" w:rsidRDefault="00E61AEC" w:rsidP="00E61AEC">
      <w:pPr>
        <w:ind w:left="864"/>
      </w:pPr>
      <w:r w:rsidRPr="00E61AEC">
        <w:t>(C)  Maintains required insurances.</w:t>
      </w:r>
    </w:p>
    <w:p w14:paraId="3014359A" w14:textId="77777777" w:rsidR="00E61AEC" w:rsidRPr="00E61AEC" w:rsidRDefault="00E61AEC" w:rsidP="00E61AEC">
      <w:pPr>
        <w:ind w:left="864"/>
      </w:pPr>
      <w:r w:rsidRPr="00E61AEC">
        <w:t>(D)  Maintains agreed upon hours of operation.</w:t>
      </w:r>
    </w:p>
    <w:p w14:paraId="1259141D" w14:textId="77777777" w:rsidR="00E61AEC" w:rsidRPr="00E61AEC" w:rsidRDefault="00E61AEC" w:rsidP="00E61AEC">
      <w:pPr>
        <w:ind w:left="864"/>
      </w:pPr>
      <w:r w:rsidRPr="00E61AEC">
        <w:t>(E)  Maintains professional relationships with customers and grantors.</w:t>
      </w:r>
    </w:p>
    <w:p w14:paraId="7E6554BA" w14:textId="77777777" w:rsidR="00E61AEC" w:rsidRDefault="00E61AEC" w:rsidP="00E61AEC">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E61AEC">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14:paraId="10706C9E"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t>612:25-4-59.  Interview, Selection Process and Scoring</w:t>
      </w:r>
      <w:r w:rsidR="00651146">
        <w:rPr>
          <w:rFonts w:eastAsia="Times New Roman" w:cs="Arial"/>
          <w:b/>
          <w:bCs/>
          <w:snapToGrid w:val="0"/>
          <w:szCs w:val="24"/>
        </w:rPr>
        <w:t xml:space="preserve">  [AMENDED]</w:t>
      </w:r>
    </w:p>
    <w:p w14:paraId="4403A56B" w14:textId="77777777" w:rsidR="00E61AEC" w:rsidRPr="00E61AEC" w:rsidRDefault="00E61AEC" w:rsidP="00E61AEC">
      <w:r w:rsidRPr="00E61AEC">
        <w:t>(a)  All eligible applicants will be referred by the SLA to the Selection Committee for a personal interview.</w:t>
      </w:r>
    </w:p>
    <w:p w14:paraId="5AEDC04D" w14:textId="77777777" w:rsidR="00E61AEC" w:rsidRPr="00E61AEC" w:rsidRDefault="00E61AEC" w:rsidP="00E61AEC">
      <w:r w:rsidRPr="00E61AEC">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14:paraId="6DF74048" w14:textId="77777777" w:rsidR="00E61AEC" w:rsidRPr="00E61AEC" w:rsidRDefault="00E61AEC" w:rsidP="00E61AEC">
      <w:r w:rsidRPr="00E61AEC">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14:paraId="416A0317" w14:textId="77777777" w:rsidR="00E61AEC" w:rsidRPr="00E61AEC" w:rsidRDefault="00E61AEC" w:rsidP="00E61AEC">
      <w:r w:rsidRPr="00E61AEC">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14:paraId="1B0569CA" w14:textId="77777777" w:rsidR="00E61AEC" w:rsidRPr="00E61AEC" w:rsidRDefault="00E61AEC" w:rsidP="00E61AEC">
      <w:r w:rsidRPr="00E61AEC">
        <w:t xml:space="preserve">(e)  Any candidate not scoring a minimum of </w:t>
      </w:r>
      <w:r w:rsidRPr="00E61AEC">
        <w:rPr>
          <w:strike/>
        </w:rPr>
        <w:t>50</w:t>
      </w:r>
      <w:r w:rsidRPr="00E61AEC">
        <w:t xml:space="preserve"> </w:t>
      </w:r>
      <w:r w:rsidR="00AF50EF">
        <w:rPr>
          <w:u w:val="single"/>
        </w:rPr>
        <w:t>70</w:t>
      </w:r>
      <w:r w:rsidR="00AF50EF" w:rsidRPr="00AF50EF">
        <w:t xml:space="preserve"> </w:t>
      </w:r>
      <w:r w:rsidRPr="00E61AEC">
        <w:t>percent of the available points, not including seniority, performance evaluation, or displaced manager points, will be deemed not qualified to manage the facility being considered.</w:t>
      </w:r>
    </w:p>
    <w:p w14:paraId="39B83B75" w14:textId="77777777" w:rsidR="00E61AEC" w:rsidRPr="00E61AEC" w:rsidRDefault="00E61AEC" w:rsidP="00E61AEC">
      <w:r w:rsidRPr="00E61AEC">
        <w:t>(f)  The score of the Chairperson of the Selection Committee's score will not be added into the ranking unless it is a tie.</w:t>
      </w:r>
    </w:p>
    <w:p w14:paraId="6BCDBF82" w14:textId="77777777" w:rsidR="00E61AEC" w:rsidRPr="00E61AEC" w:rsidRDefault="00E61AEC" w:rsidP="00E61AEC">
      <w:r w:rsidRPr="00E61AEC">
        <w:t>(g)  Any agreement made to the Selection Committee by a selected candidate will be transferred to an addendum in the manager's agreement by the BEP Operations Coordinator.</w:t>
      </w:r>
    </w:p>
    <w:p w14:paraId="4F38CD6B" w14:textId="77777777" w:rsidR="00E61AEC" w:rsidRPr="00E61AEC" w:rsidRDefault="00E61AEC" w:rsidP="00E61AEC">
      <w:r w:rsidRPr="00E61AEC">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14:paraId="512D70FD" w14:textId="77777777" w:rsidR="00E61AEC" w:rsidRPr="00E61AEC" w:rsidRDefault="00E61AEC" w:rsidP="00E61AEC">
      <w:r w:rsidRPr="00E61AEC">
        <w:t>(i)  To determine the final rankings of the applicants, combine the personal interview points from the second interview to the combined point total of the first interview.</w:t>
      </w:r>
    </w:p>
    <w:p w14:paraId="5754820F" w14:textId="77777777" w:rsidR="00E61AEC" w:rsidRPr="00E61AEC" w:rsidRDefault="00E61AEC" w:rsidP="00E61AEC">
      <w:r w:rsidRPr="00E61AEC">
        <w:t>(j)  The initial interview scoring shall be based on the following factors:</w:t>
      </w:r>
    </w:p>
    <w:p w14:paraId="600E65B8" w14:textId="77777777" w:rsidR="00E61AEC" w:rsidRPr="00E61AEC" w:rsidRDefault="00E61AEC" w:rsidP="00E61AEC">
      <w:pPr>
        <w:ind w:left="432"/>
      </w:pPr>
      <w:r w:rsidRPr="00E61AEC">
        <w:t>(1)  Personal interview;</w:t>
      </w:r>
    </w:p>
    <w:p w14:paraId="23612FBE" w14:textId="77777777" w:rsidR="00E61AEC" w:rsidRPr="00E61AEC" w:rsidRDefault="00E61AEC" w:rsidP="00E61AEC">
      <w:pPr>
        <w:ind w:left="432"/>
      </w:pPr>
      <w:r w:rsidRPr="00E61AEC">
        <w:t>(2)  Business Plan;</w:t>
      </w:r>
    </w:p>
    <w:p w14:paraId="62715514" w14:textId="77777777" w:rsidR="00E61AEC" w:rsidRPr="00E61AEC" w:rsidRDefault="00E61AEC" w:rsidP="00E61AEC">
      <w:pPr>
        <w:ind w:left="432"/>
      </w:pPr>
      <w:r w:rsidRPr="00E61AEC">
        <w:t>(3)  Performance evaluation points accrued over 80;</w:t>
      </w:r>
    </w:p>
    <w:p w14:paraId="30D9BDED" w14:textId="77777777" w:rsidR="00E61AEC" w:rsidRPr="00E61AEC" w:rsidRDefault="00E61AEC" w:rsidP="00E61AEC">
      <w:pPr>
        <w:ind w:left="432"/>
      </w:pPr>
      <w:r w:rsidRPr="00E61AEC">
        <w:t>(4)  Seniority; and</w:t>
      </w:r>
    </w:p>
    <w:p w14:paraId="2C5808E3" w14:textId="77777777" w:rsidR="00E61AEC" w:rsidRPr="00E61AEC" w:rsidRDefault="00E61AEC" w:rsidP="00E61AEC">
      <w:pPr>
        <w:ind w:left="432"/>
      </w:pPr>
      <w:r w:rsidRPr="00E61AEC">
        <w:t>(5)  Displaced manager points, if applicable.  A displaced licensed manager will have 15 points added in the selection process for the first comparable business enterprise announced, including type and gross sales, for one year from the date of displacement.</w:t>
      </w:r>
    </w:p>
    <w:p w14:paraId="4859B37F" w14:textId="77777777" w:rsidR="00651146" w:rsidRDefault="00E61AEC" w:rsidP="00E61AEC">
      <w:pPr>
        <w:sectPr w:rsidR="00651146" w:rsidSect="00460721">
          <w:pgSz w:w="12240" w:h="15840"/>
          <w:pgMar w:top="1440" w:right="1350" w:bottom="1152" w:left="1080" w:header="720" w:footer="720" w:gutter="0"/>
          <w:lnNumType w:countBy="1" w:restart="newSection"/>
          <w:pgNumType w:start="0"/>
          <w:cols w:space="720"/>
          <w:noEndnote/>
          <w:titlePg/>
          <w:docGrid w:linePitch="326"/>
        </w:sectPr>
      </w:pPr>
      <w:r w:rsidRPr="00E61AEC">
        <w:t>(k)  Once a selection is made, all individual applicants who received a personal interview will be immediately notified of their result. This notification will be in writing with an attempt to be contacted by phone.</w:t>
      </w:r>
    </w:p>
    <w:p w14:paraId="3447F078" w14:textId="77777777" w:rsidR="00651146" w:rsidRPr="00651146" w:rsidRDefault="00651146" w:rsidP="0065114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51146">
        <w:rPr>
          <w:rFonts w:eastAsia="Times New Roman" w:cs="Arial"/>
          <w:b/>
          <w:bCs/>
          <w:snapToGrid w:val="0"/>
          <w:szCs w:val="24"/>
        </w:rPr>
        <w:t>612:25-4-61.  Satellite business enterprise locations</w:t>
      </w:r>
      <w:r>
        <w:rPr>
          <w:rFonts w:eastAsia="Times New Roman" w:cs="Arial"/>
          <w:b/>
          <w:bCs/>
          <w:snapToGrid w:val="0"/>
          <w:szCs w:val="24"/>
        </w:rPr>
        <w:t xml:space="preserve">  [AMENDED]</w:t>
      </w:r>
    </w:p>
    <w:p w14:paraId="46E1038F" w14:textId="77777777" w:rsidR="00651146" w:rsidRPr="00651146" w:rsidRDefault="00651146" w:rsidP="00651146">
      <w:r w:rsidRPr="00651146">
        <w:t xml:space="preserve">(a)  A business enterprise facility will be </w:t>
      </w:r>
      <w:r>
        <w:rPr>
          <w:u w:val="single"/>
        </w:rPr>
        <w:t>considered a satellite and may be</w:t>
      </w:r>
      <w:r w:rsidRPr="00651146">
        <w:t xml:space="preserve"> assigned to a licensed manager on a temporary basis when:</w:t>
      </w:r>
    </w:p>
    <w:p w14:paraId="4152683B" w14:textId="77777777" w:rsidR="00651146" w:rsidRPr="00651146" w:rsidRDefault="00651146" w:rsidP="00651146">
      <w:pPr>
        <w:ind w:left="432"/>
      </w:pPr>
      <w:r w:rsidRPr="00651146">
        <w:t xml:space="preserve">(1)  the regular selection process does not produce a permanent licensed manager, </w:t>
      </w:r>
    </w:p>
    <w:p w14:paraId="11756CC3" w14:textId="77777777" w:rsidR="00651146" w:rsidRPr="00651146" w:rsidRDefault="00651146" w:rsidP="00651146">
      <w:pPr>
        <w:ind w:left="432"/>
      </w:pPr>
      <w:r w:rsidRPr="00651146">
        <w:t xml:space="preserve">(2)  a licensed manager has been removed by the SLA, or </w:t>
      </w:r>
    </w:p>
    <w:p w14:paraId="60DA39B3" w14:textId="77777777" w:rsidR="00651146" w:rsidRDefault="00651146" w:rsidP="00651146">
      <w:pPr>
        <w:ind w:left="432"/>
      </w:pPr>
      <w:r w:rsidRPr="00651146">
        <w:t xml:space="preserve">(3)  when a business enterprise is vacated on short notice by a licensed manager. </w:t>
      </w:r>
    </w:p>
    <w:p w14:paraId="2EE45F18" w14:textId="77777777" w:rsidR="00651146" w:rsidRDefault="00651146" w:rsidP="00651146">
      <w:pPr>
        <w:ind w:left="432"/>
        <w:rPr>
          <w:u w:val="single"/>
        </w:rPr>
      </w:pPr>
      <w:r>
        <w:rPr>
          <w:u w:val="single"/>
        </w:rPr>
        <w:t>(4)  when a new business enterprise is vacated by the existing private vendor on short notice</w:t>
      </w:r>
    </w:p>
    <w:p w14:paraId="0A20F81C" w14:textId="77777777" w:rsidR="00651146" w:rsidRPr="00651146" w:rsidRDefault="00651146" w:rsidP="00651146">
      <w:pPr>
        <w:ind w:left="432"/>
        <w:rPr>
          <w:u w:val="single"/>
        </w:rPr>
      </w:pPr>
      <w:r>
        <w:rPr>
          <w:u w:val="single"/>
        </w:rPr>
        <w:t>(5)  when a new business enterprise requests immediate services which do not allow time for the normal solicitation process.</w:t>
      </w:r>
    </w:p>
    <w:p w14:paraId="2DDAFC3A" w14:textId="77777777" w:rsidR="00651146" w:rsidRPr="00651146" w:rsidRDefault="00651146" w:rsidP="00651146">
      <w:r w:rsidRPr="00651146">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14:paraId="450AFD6F" w14:textId="77777777" w:rsidR="00651146" w:rsidRPr="00651146" w:rsidRDefault="00651146" w:rsidP="00651146">
      <w:r w:rsidRPr="00651146">
        <w:t>(c)  Satellite locations will be reviewed by the SLA, in consultation with the ECM</w:t>
      </w:r>
      <w:r>
        <w:t xml:space="preserve"> </w:t>
      </w:r>
      <w:r>
        <w:rPr>
          <w:u w:val="single"/>
        </w:rPr>
        <w:t>board through consultation with the ECM chair person</w:t>
      </w:r>
      <w:r w:rsidRPr="00651146">
        <w:t xml:space="preserve">, every 180 days for possible advertisement of permanent assignment, adding in whole or in part to another business enterprise facility, continue the satellite assignment, or </w:t>
      </w:r>
      <w:r>
        <w:rPr>
          <w:u w:val="single"/>
        </w:rPr>
        <w:t xml:space="preserve">issuing Grantor a temporary variance </w:t>
      </w:r>
      <w:r w:rsidRPr="00932A3C">
        <w:rPr>
          <w:strike/>
        </w:rPr>
        <w:t>closure</w:t>
      </w:r>
      <w:r w:rsidRPr="00651146">
        <w:t>. The satellite manager will be kept informed when this will occur and the result of the review.</w:t>
      </w:r>
    </w:p>
    <w:p w14:paraId="51A96649" w14:textId="77777777" w:rsidR="00651146" w:rsidRPr="00651146" w:rsidRDefault="00651146" w:rsidP="00651146">
      <w:r w:rsidRPr="00651146">
        <w:t>(d)  The licensed manager may resign the satellite agreement with 30 days written notice.</w:t>
      </w:r>
    </w:p>
    <w:p w14:paraId="6AC5EBFD" w14:textId="77777777" w:rsidR="00651146" w:rsidRPr="00651146" w:rsidRDefault="00651146" w:rsidP="00651146">
      <w:r w:rsidRPr="00651146">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14:paraId="45FB3136" w14:textId="77777777" w:rsidR="00E61AEC" w:rsidRDefault="00651146" w:rsidP="00FE4B05">
      <w:pPr>
        <w:rPr>
          <w:u w:val="single"/>
        </w:rPr>
      </w:pPr>
      <w:r>
        <w:rPr>
          <w:u w:val="single"/>
        </w:rPr>
        <w:t>(f)  If a satellite is to be continued by the current licensed manager after review, the manager must:</w:t>
      </w:r>
    </w:p>
    <w:p w14:paraId="509BB876" w14:textId="77777777" w:rsidR="00651146" w:rsidRPr="00651146" w:rsidRDefault="00651146" w:rsidP="00651146">
      <w:pPr>
        <w:pStyle w:val="List2"/>
        <w:ind w:left="360"/>
        <w:rPr>
          <w:u w:val="single"/>
        </w:rPr>
      </w:pPr>
      <w:r w:rsidRPr="00651146">
        <w:rPr>
          <w:u w:val="single"/>
        </w:rPr>
        <w:t xml:space="preserve">(1) </w:t>
      </w:r>
      <w:r>
        <w:rPr>
          <w:u w:val="single"/>
        </w:rPr>
        <w:t xml:space="preserve"> </w:t>
      </w:r>
      <w:r w:rsidRPr="00651146">
        <w:rPr>
          <w:u w:val="single"/>
        </w:rPr>
        <w:t>Score at least an 80 on the satellite performance evaluation</w:t>
      </w:r>
    </w:p>
    <w:p w14:paraId="01006A87" w14:textId="77777777" w:rsidR="00651146" w:rsidRPr="00651146" w:rsidRDefault="00651146" w:rsidP="00651146">
      <w:pPr>
        <w:pStyle w:val="List2"/>
        <w:ind w:left="360"/>
        <w:rPr>
          <w:u w:val="single"/>
        </w:rPr>
      </w:pPr>
      <w:r w:rsidRPr="00651146">
        <w:rPr>
          <w:u w:val="single"/>
        </w:rPr>
        <w:t>(2)  Be current with all BEP monthly reports and payments</w:t>
      </w:r>
    </w:p>
    <w:p w14:paraId="0803607D" w14:textId="77777777" w:rsidR="00651146" w:rsidRDefault="00651146" w:rsidP="00651146">
      <w:pPr>
        <w:pStyle w:val="List2"/>
        <w:ind w:left="360"/>
        <w:rPr>
          <w:u w:val="single"/>
        </w:rPr>
      </w:pPr>
      <w:r w:rsidRPr="00651146">
        <w:rPr>
          <w:u w:val="single"/>
        </w:rPr>
        <w:t>(3)  Be in good standing with the OTC.</w:t>
      </w:r>
    </w:p>
    <w:p w14:paraId="04994BAB" w14:textId="77777777" w:rsidR="0096593C" w:rsidRDefault="00651146" w:rsidP="00651146">
      <w:pPr>
        <w:pStyle w:val="List2"/>
        <w:ind w:left="0"/>
        <w:rPr>
          <w:u w:val="single"/>
        </w:rPr>
        <w:sectPr w:rsidR="0096593C" w:rsidSect="00460721">
          <w:pgSz w:w="12240" w:h="15840"/>
          <w:pgMar w:top="1440" w:right="1350" w:bottom="1152" w:left="1080" w:header="720" w:footer="720" w:gutter="0"/>
          <w:lnNumType w:countBy="1" w:restart="newSection"/>
          <w:pgNumType w:start="0"/>
          <w:cols w:space="720"/>
          <w:noEndnote/>
          <w:titlePg/>
          <w:docGrid w:linePitch="326"/>
        </w:sectPr>
      </w:pPr>
      <w:r>
        <w:rPr>
          <w:u w:val="single"/>
        </w:rPr>
        <w:t>(g) Merchandise loans are not allowed for satellite facilities unless extenuating circumstances prevail and only after approval of BEP Operations Coordinator in consultation with the ECM chair person.</w:t>
      </w:r>
    </w:p>
    <w:p w14:paraId="7790C274" w14:textId="041F30A1" w:rsidR="0077139C" w:rsidRPr="0077139C" w:rsidRDefault="0077139C" w:rsidP="0077139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7139C">
        <w:rPr>
          <w:rFonts w:eastAsia="Times New Roman" w:cs="Arial"/>
          <w:b/>
          <w:bCs/>
          <w:snapToGrid w:val="0"/>
          <w:szCs w:val="24"/>
        </w:rPr>
        <w:t xml:space="preserve">612:25-4-73.  Due process  </w:t>
      </w:r>
      <w:r>
        <w:rPr>
          <w:rFonts w:eastAsia="Times New Roman" w:cs="Arial"/>
          <w:b/>
          <w:bCs/>
          <w:snapToGrid w:val="0"/>
          <w:szCs w:val="24"/>
        </w:rPr>
        <w:t>[AMENDED]</w:t>
      </w:r>
    </w:p>
    <w:p w14:paraId="0780E63D" w14:textId="77777777" w:rsidR="0077139C" w:rsidRPr="0077139C" w:rsidRDefault="0077139C" w:rsidP="0077139C">
      <w:r w:rsidRPr="0077139C">
        <w:t xml:space="preserve">(a)  </w:t>
      </w:r>
      <w:r w:rsidRPr="0077139C">
        <w:rPr>
          <w:b/>
          <w:bCs/>
        </w:rPr>
        <w:t>Due process overview.</w:t>
      </w:r>
      <w:r w:rsidRPr="0077139C">
        <w:t xml:space="preserve"> The SLA provides procedures for fair hearings of licensed managers' grievances. These procedures provide each licensed manager the opportunity to seek remediation of dissatisfaction with any SLA action arising from the operation of the BEP.</w:t>
      </w:r>
    </w:p>
    <w:p w14:paraId="770D5CA4" w14:textId="77777777" w:rsidR="0077139C" w:rsidRPr="0077139C" w:rsidRDefault="0077139C" w:rsidP="0077139C">
      <w:r w:rsidRPr="0077139C">
        <w:t xml:space="preserve">(b)  </w:t>
      </w:r>
      <w:r w:rsidRPr="0077139C">
        <w:rPr>
          <w:b/>
          <w:bCs/>
        </w:rPr>
        <w:t>Informal administrative review.</w:t>
      </w:r>
      <w:r w:rsidRPr="0077139C">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14:paraId="56A7FF68" w14:textId="77777777" w:rsidR="0077139C" w:rsidRPr="0077139C" w:rsidRDefault="0077139C" w:rsidP="0077139C">
      <w:pPr>
        <w:ind w:left="432"/>
      </w:pPr>
      <w:r w:rsidRPr="0077139C">
        <w:t>(1)  Informal administrative reviews are conducted by the SLA staff person closest to the problem who was not involved in the action resulting in the complaint, and who can resolve the complaint in the most expeditious manner.</w:t>
      </w:r>
    </w:p>
    <w:p w14:paraId="05FE0E21" w14:textId="77777777" w:rsidR="0077139C" w:rsidRPr="0077139C" w:rsidRDefault="0077139C" w:rsidP="0077139C">
      <w:pPr>
        <w:ind w:left="432"/>
      </w:pPr>
      <w:r w:rsidRPr="0077139C">
        <w:t>(2)  The informal administrative review is to be completed within 30 calendar days of receipt of the complaint to the appropriate SLA staff person.</w:t>
      </w:r>
    </w:p>
    <w:p w14:paraId="7E70B731" w14:textId="77777777" w:rsidR="0077139C" w:rsidRPr="0077139C" w:rsidRDefault="0077139C" w:rsidP="0077139C">
      <w:pPr>
        <w:ind w:left="432"/>
      </w:pPr>
      <w:r w:rsidRPr="0077139C">
        <w:t>(3)  The results of the informal administrative review are to be reported in writing within 15 calendar days to the BEP Operations Coordinator, with a copy going to the licensed manager affected.</w:t>
      </w:r>
    </w:p>
    <w:p w14:paraId="4530BD46" w14:textId="77777777" w:rsidR="0077139C" w:rsidRPr="0077139C" w:rsidRDefault="0077139C" w:rsidP="0077139C">
      <w:r w:rsidRPr="0077139C">
        <w:t xml:space="preserve">(c)  </w:t>
      </w:r>
      <w:r w:rsidRPr="0077139C">
        <w:rPr>
          <w:b/>
          <w:bCs/>
        </w:rPr>
        <w:t>Full evidentiary hearings.</w:t>
      </w:r>
      <w:r w:rsidRPr="0077139C">
        <w:t xml:space="preserve"> Licensed managers have the right to a full evidentiary hearing to resolve dissatisfaction with any SLA action arising from the operation or administration of the Business Enterprise Program.</w:t>
      </w:r>
    </w:p>
    <w:p w14:paraId="79DA049D" w14:textId="008CDE1A" w:rsidR="0077139C" w:rsidRPr="0077139C" w:rsidRDefault="0077139C" w:rsidP="0077139C">
      <w:pPr>
        <w:ind w:left="432"/>
      </w:pPr>
      <w:r w:rsidRPr="0077139C">
        <w:t xml:space="preserve">(1)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in writing within 30 calendar days from the date the licensed manager receives the notification of adverse action, or the written report of the informal administrative review. The request for a full evidentiary hearing is to be sent by certified mail.  Upon receipt, the BEP Operations Coordinator will immediately forward the request to the </w:t>
      </w:r>
      <w:r w:rsidRPr="0077139C">
        <w:rPr>
          <w:strike/>
        </w:rPr>
        <w:t>Visual</w:t>
      </w:r>
      <w:r w:rsidRPr="0077139C">
        <w:t xml:space="preserve"> Services </w:t>
      </w:r>
      <w:r>
        <w:rPr>
          <w:u w:val="single"/>
        </w:rPr>
        <w:t>for the Blind and Visually Impaired</w:t>
      </w:r>
      <w:r>
        <w:t xml:space="preserve"> </w:t>
      </w:r>
      <w:r w:rsidRPr="0077139C">
        <w:t>Division Administrator.  The Licensed Manager submitting the request for full evidentiary hearing will be notified of the date it was forwarded.</w:t>
      </w:r>
    </w:p>
    <w:p w14:paraId="3BEFE13D" w14:textId="77777777" w:rsidR="0077139C" w:rsidRPr="0077139C" w:rsidRDefault="0077139C" w:rsidP="0077139C">
      <w:pPr>
        <w:ind w:left="432"/>
      </w:pPr>
      <w:r w:rsidRPr="0077139C">
        <w:t>(2)  The licensed manager may be represented in the evidentiary hearing by legal counsel, or other representation of the licensed manager's choice, and at the licensed manager's expense.</w:t>
      </w:r>
    </w:p>
    <w:p w14:paraId="7CA0B1B4" w14:textId="77777777" w:rsidR="0077139C" w:rsidRPr="0077139C" w:rsidRDefault="0077139C" w:rsidP="0077139C">
      <w:pPr>
        <w:ind w:left="432"/>
      </w:pPr>
      <w:r w:rsidRPr="0077139C">
        <w:t>(3)  Reasonable accommodations will be arranged by the SLA upon the request of the licensed manager.</w:t>
      </w:r>
    </w:p>
    <w:p w14:paraId="3BCE50B5" w14:textId="77777777" w:rsidR="0077139C" w:rsidRPr="0077139C" w:rsidRDefault="0077139C" w:rsidP="0077139C">
      <w:pPr>
        <w:ind w:left="432"/>
      </w:pPr>
      <w:r w:rsidRPr="0077139C">
        <w:t>(4)  The hearing will be scheduled by the SLA for a time and place convenient and accessible to the licensed manager and the SLA staff involved in the hearing. The licensed manager will be notified of the place and time of the hearing and the right to be represented by legal or other counsel in writing.</w:t>
      </w:r>
    </w:p>
    <w:p w14:paraId="74FB1594" w14:textId="77777777" w:rsidR="0077139C" w:rsidRPr="0077139C" w:rsidRDefault="0077139C" w:rsidP="0077139C">
      <w:pPr>
        <w:ind w:left="432"/>
      </w:pPr>
      <w:r w:rsidRPr="0077139C">
        <w:t>(5)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proceedings. In any case, the hearing will be conducted in a manner that avoids delay, maintains order, and provides for a full recording and reporting of the proceedings so that a full and true disclosure of the facts and issues occurs.</w:t>
      </w:r>
    </w:p>
    <w:p w14:paraId="5F77C932" w14:textId="77777777" w:rsidR="0077139C" w:rsidRPr="0077139C" w:rsidRDefault="0077139C" w:rsidP="0077139C">
      <w:pPr>
        <w:ind w:left="432"/>
      </w:pPr>
      <w:r w:rsidRPr="0077139C">
        <w:t>(6)  The hearing officer's determination will be based upon the facts as presented by both parties and upon applicable law and the existing rules of the SLA. The hearing officer does not have the power to rule upon the legality or construction of the rules themselves. The officer's decision will determine the relevant issues and facts to be ruled upon.</w:t>
      </w:r>
    </w:p>
    <w:p w14:paraId="116E7BE0" w14:textId="77777777" w:rsidR="0077139C" w:rsidRPr="0077139C" w:rsidRDefault="0077139C" w:rsidP="0077139C">
      <w:pPr>
        <w:ind w:left="432"/>
      </w:pPr>
      <w:r w:rsidRPr="0077139C">
        <w:t>(7)  The hearing officer shall make a written report of the evidence presented, the laws and rules used in determining a resolution, and the resolution itself. This report shall be issued to the BEP Operations Coordinator and the licensed manager, or his/her authorized representative within 15 calendar days of the conclusion of the full evidentiary hearing.</w:t>
      </w:r>
    </w:p>
    <w:p w14:paraId="56930BC0" w14:textId="77777777" w:rsidR="0077139C" w:rsidRPr="0077139C" w:rsidRDefault="0077139C" w:rsidP="0077139C">
      <w:pPr>
        <w:ind w:left="432"/>
      </w:pPr>
      <w:r w:rsidRPr="0077139C">
        <w:t>(8)  The hearing officer's report shall be issued to the Director of the SLA within 15 calendar days of the conclusion of the full evidentiary hearing. The SLA Director issues his or her final written decision to the BEP Operations Coordinator and the licensed manager within 30 calendar days of the date on which he or she receives the hearing officer's report.</w:t>
      </w:r>
    </w:p>
    <w:p w14:paraId="34E5F767" w14:textId="77777777" w:rsidR="0077139C" w:rsidRDefault="0077139C" w:rsidP="0077139C">
      <w:pPr>
        <w:ind w:left="432"/>
        <w:sectPr w:rsidR="0077139C" w:rsidSect="00460721">
          <w:pgSz w:w="12240" w:h="15840"/>
          <w:pgMar w:top="1440" w:right="1350" w:bottom="1152" w:left="1080" w:header="720" w:footer="720" w:gutter="0"/>
          <w:lnNumType w:countBy="1" w:restart="newSection"/>
          <w:pgNumType w:start="0"/>
          <w:cols w:space="720"/>
          <w:noEndnote/>
          <w:titlePg/>
          <w:docGrid w:linePitch="326"/>
        </w:sectPr>
      </w:pPr>
      <w:r w:rsidRPr="0077139C">
        <w:t>(9)  If the licensed manager is dissatisfied with the decision, she or he may request that the Secretary (USDE) convene an arbitration panel.</w:t>
      </w:r>
    </w:p>
    <w:p w14:paraId="43B9A7E7" w14:textId="77777777" w:rsidR="0077139C" w:rsidRDefault="0077139C" w:rsidP="0077139C">
      <w:pPr>
        <w:ind w:left="432"/>
        <w:sectPr w:rsidR="0077139C" w:rsidSect="0077139C">
          <w:type w:val="continuous"/>
          <w:pgSz w:w="12240" w:h="15840"/>
          <w:pgMar w:top="1440" w:right="1350" w:bottom="1152" w:left="1080" w:header="720" w:footer="720" w:gutter="0"/>
          <w:lnNumType w:countBy="1" w:restart="newSection"/>
          <w:pgNumType w:start="0"/>
          <w:cols w:space="720"/>
          <w:noEndnote/>
          <w:titlePg/>
          <w:docGrid w:linePitch="326"/>
        </w:sectPr>
      </w:pPr>
    </w:p>
    <w:p w14:paraId="07F89D34" w14:textId="1CA94B0E"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t>612:25-6-1.  Licensing requirements for managing a business enterprise</w:t>
      </w:r>
      <w:r>
        <w:rPr>
          <w:rFonts w:eastAsia="Times New Roman" w:cs="Arial"/>
          <w:b/>
          <w:bCs/>
          <w:snapToGrid w:val="0"/>
          <w:szCs w:val="24"/>
        </w:rPr>
        <w:t xml:space="preserve">  [AMENDED]</w:t>
      </w:r>
    </w:p>
    <w:p w14:paraId="67B386F4" w14:textId="77777777" w:rsidR="0096593C" w:rsidRPr="0096593C" w:rsidRDefault="0096593C" w:rsidP="0096593C">
      <w:r w:rsidRPr="0096593C">
        <w:t xml:space="preserve">(a)  </w:t>
      </w:r>
      <w:r w:rsidRPr="0096593C">
        <w:rPr>
          <w:b/>
          <w:bCs/>
        </w:rPr>
        <w:t>Issuance and conditions of a license.</w:t>
      </w:r>
      <w:r w:rsidRPr="0096593C">
        <w:t xml:space="preserve"> A </w:t>
      </w:r>
      <w:r w:rsidRPr="0096593C">
        <w:rPr>
          <w:u w:val="single"/>
        </w:rPr>
        <w:t>BEP</w:t>
      </w:r>
      <w:r>
        <w:t xml:space="preserve"> </w:t>
      </w:r>
      <w:r w:rsidRPr="0096593C">
        <w:t xml:space="preserve">license shall be issued by the SLA in accordance with Federal regulations making the individual eligible to operate a business enterprise.  This license will be issued upon successful completion of the SLA training program. </w:t>
      </w:r>
      <w:r w:rsidRPr="0096593C">
        <w:rPr>
          <w:strike/>
        </w:rPr>
        <w:t>The</w:t>
      </w:r>
      <w:r w:rsidRPr="0096593C">
        <w:t xml:space="preserve"> </w:t>
      </w:r>
      <w:r>
        <w:rPr>
          <w:u w:val="single"/>
        </w:rPr>
        <w:t>This</w:t>
      </w:r>
      <w:r w:rsidRPr="0096593C">
        <w:t xml:space="preserve"> license shall be prominently displayed in the licensed manager's business enterprise.  Licensed Managers whose facility consists of only vending machines, must carry their BEP license with them. The license remains effective for an indefinite length of time, unless terminated, suspended, or revoked by the SLA in accordance with State and Federal regulations. A </w:t>
      </w:r>
      <w:r>
        <w:rPr>
          <w:u w:val="single"/>
        </w:rPr>
        <w:t>BEP</w:t>
      </w:r>
      <w:r>
        <w:t xml:space="preserve"> </w:t>
      </w:r>
      <w:r w:rsidRPr="0096593C">
        <w:t xml:space="preserve">license issued to a qualified individual is non-transferable. </w:t>
      </w:r>
    </w:p>
    <w:p w14:paraId="6D4D2387" w14:textId="77777777" w:rsidR="0096593C" w:rsidRPr="0096593C" w:rsidRDefault="0096593C" w:rsidP="0096593C">
      <w:r w:rsidRPr="0096593C">
        <w:t xml:space="preserve">(b)  </w:t>
      </w:r>
      <w:r w:rsidRPr="0096593C">
        <w:rPr>
          <w:b/>
          <w:bCs/>
        </w:rPr>
        <w:t>Termination of agreement or removal from a business enterprise.</w:t>
      </w:r>
      <w:r w:rsidRPr="0096593C">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14:paraId="4358F551" w14:textId="77777777" w:rsidR="0096593C" w:rsidRPr="0096593C" w:rsidRDefault="0096593C" w:rsidP="0096593C">
      <w:r w:rsidRPr="0096593C">
        <w:t xml:space="preserve">(c)  </w:t>
      </w:r>
      <w:r w:rsidRPr="0096593C">
        <w:rPr>
          <w:b/>
          <w:bCs/>
        </w:rPr>
        <w:t>Reinstatement of license.</w:t>
      </w:r>
      <w:r w:rsidRPr="0096593C">
        <w:t xml:space="preserve"> Reinstatement of a BEP license for an individual can be accomplished by formally requesting the SLA reinstate the BEP License within a two year period.  </w:t>
      </w:r>
      <w:r w:rsidRPr="0096593C">
        <w:rPr>
          <w:b/>
          <w:bCs/>
        </w:rPr>
        <w:t>3</w:t>
      </w:r>
    </w:p>
    <w:p w14:paraId="46C80742" w14:textId="77777777" w:rsidR="0096593C" w:rsidRDefault="0096593C" w:rsidP="0096593C">
      <w:pPr>
        <w:sectPr w:rsidR="0096593C" w:rsidSect="0077139C">
          <w:pgSz w:w="12240" w:h="15840"/>
          <w:pgMar w:top="1440" w:right="1350" w:bottom="1152" w:left="1080" w:header="720" w:footer="720" w:gutter="0"/>
          <w:lnNumType w:countBy="1" w:restart="newSection"/>
          <w:pgNumType w:start="0"/>
          <w:cols w:space="720"/>
          <w:noEndnote/>
          <w:titlePg/>
          <w:docGrid w:linePitch="326"/>
        </w:sectPr>
      </w:pPr>
      <w:r w:rsidRPr="0096593C">
        <w:t xml:space="preserve">(d)  </w:t>
      </w:r>
      <w:r w:rsidRPr="0096593C">
        <w:rPr>
          <w:b/>
          <w:bCs/>
        </w:rPr>
        <w:t>Termination of license.</w:t>
      </w:r>
      <w:r w:rsidRPr="0096593C">
        <w:t xml:space="preserve"> A </w:t>
      </w:r>
      <w:r w:rsidR="00932A3C" w:rsidRPr="00932A3C">
        <w:rPr>
          <w:u w:val="single"/>
        </w:rPr>
        <w:t>BEP</w:t>
      </w:r>
      <w:r w:rsidR="00932A3C">
        <w:t xml:space="preserve"> </w:t>
      </w:r>
      <w:r w:rsidRPr="0096593C">
        <w:t xml:space="preserve">license automatically expires when the licensed manager is no longer a U.S. citizen, no longer meets the definition of legal blindness, surrenders his or her license, resigns, retires, or dies. A </w:t>
      </w:r>
      <w:r>
        <w:rPr>
          <w:u w:val="single"/>
        </w:rPr>
        <w:t>BEP</w:t>
      </w:r>
      <w:r>
        <w:t xml:space="preserve"> </w:t>
      </w:r>
      <w:r w:rsidRPr="0096593C">
        <w:t>license may be terminated or suspended by the SLA, after affording the licensed manager an opportunity for a full evidentiary hearing in accordance with State and Federal regulations.</w:t>
      </w:r>
    </w:p>
    <w:p w14:paraId="02CB38DC" w14:textId="77777777"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t>612:25-6-2.  Standards for licensed managers</w:t>
      </w:r>
      <w:r>
        <w:rPr>
          <w:rFonts w:eastAsia="Times New Roman" w:cs="Arial"/>
          <w:b/>
          <w:bCs/>
          <w:snapToGrid w:val="0"/>
          <w:szCs w:val="24"/>
        </w:rPr>
        <w:t xml:space="preserve">  [AMENDED]</w:t>
      </w:r>
    </w:p>
    <w:p w14:paraId="49510725" w14:textId="77777777" w:rsidR="0096593C" w:rsidRPr="0096593C" w:rsidRDefault="0096593C" w:rsidP="0096593C">
      <w:r w:rsidRPr="0096593C">
        <w:t>(a)  The licensed manager will agree to the terms of the licensed manager's agreement, rules and regulations governing the Business Enterprise Program, and the permit or contract governing the specific business enterprise.</w:t>
      </w:r>
    </w:p>
    <w:p w14:paraId="448BEB43" w14:textId="77777777" w:rsidR="0096593C" w:rsidRPr="0096593C" w:rsidRDefault="0096593C" w:rsidP="0096593C">
      <w:r w:rsidRPr="0096593C">
        <w:t>(b)  The licensed manager will operate the business enterprise in accordance with all applicable health laws and regulations, safety regulations and other federal, state, county, and municipality laws and regulations applicable to the business enterprise.</w:t>
      </w:r>
    </w:p>
    <w:p w14:paraId="46CD4B7F" w14:textId="77777777" w:rsidR="0096593C" w:rsidRPr="0096593C" w:rsidRDefault="0096593C" w:rsidP="0096593C">
      <w:r w:rsidRPr="0096593C">
        <w:t xml:space="preserve">(c)  The licensed manager will work cooperatively with authorized representatives of the SLA in connection with their official responsibilities.  </w:t>
      </w:r>
      <w:r w:rsidRPr="0096593C">
        <w:rPr>
          <w:b/>
          <w:bCs/>
        </w:rPr>
        <w:t>1</w:t>
      </w:r>
    </w:p>
    <w:p w14:paraId="4CD61F07" w14:textId="77777777" w:rsidR="0096593C" w:rsidRPr="0096593C" w:rsidRDefault="0096593C" w:rsidP="0096593C">
      <w:r w:rsidRPr="0096593C">
        <w:t xml:space="preserve">(d)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w:t>
      </w:r>
      <w:r w:rsidRPr="0096593C">
        <w:rPr>
          <w:strike/>
        </w:rPr>
        <w:t>$25.00</w:t>
      </w:r>
      <w:r>
        <w:t xml:space="preserve"> </w:t>
      </w:r>
      <w:r>
        <w:rPr>
          <w:u w:val="single"/>
        </w:rPr>
        <w:t>$50.00</w:t>
      </w:r>
      <w:r w:rsidRPr="0096593C">
        <w:t>, or when repairs are not authorized by the BEP. In the event of withdrawal from the business enterprise for any reason, the licensed manager will leave all SLA-owned equipment to the disposal of the SLA.</w:t>
      </w:r>
    </w:p>
    <w:p w14:paraId="4D712BDB" w14:textId="77777777" w:rsidR="0096593C" w:rsidRPr="0096593C" w:rsidRDefault="0096593C" w:rsidP="0096593C">
      <w:r w:rsidRPr="0096593C">
        <w:t>(e)  The licensed manager will collect and pay sales tax as required.</w:t>
      </w:r>
    </w:p>
    <w:p w14:paraId="09AC4202" w14:textId="77777777" w:rsidR="0096593C" w:rsidRPr="0096593C" w:rsidRDefault="0096593C" w:rsidP="0096593C">
      <w:r w:rsidRPr="0096593C">
        <w:t>(f)  The licensed manager will be responsible for substitute operation.</w:t>
      </w:r>
    </w:p>
    <w:p w14:paraId="306D0B36" w14:textId="77777777" w:rsidR="0096593C" w:rsidRPr="0096593C" w:rsidRDefault="0096593C" w:rsidP="0096593C">
      <w:r w:rsidRPr="0096593C">
        <w:t>(g)  The licensed manager will not take action inconsistent with the paramount right, title, and interest of the SLA to business enterprise equipment.</w:t>
      </w:r>
    </w:p>
    <w:p w14:paraId="6253F134" w14:textId="77777777" w:rsidR="0096593C" w:rsidRPr="0096593C" w:rsidRDefault="0096593C" w:rsidP="0096593C">
      <w:r w:rsidRPr="0096593C">
        <w:t>(h)  The licensed manager will accept the agreement and any modifications subject to the policies, rules, and regulations of the SLA as they exist or are modified.</w:t>
      </w:r>
    </w:p>
    <w:p w14:paraId="495948E2" w14:textId="77777777" w:rsidR="0096593C" w:rsidRPr="0096593C" w:rsidRDefault="0096593C" w:rsidP="0096593C">
      <w:r w:rsidRPr="0096593C">
        <w:t xml:space="preserve">(i)  The licensed manager will keep daily records of gross sales, merchandise purchased, and other financial transactions for the business enterprise.  </w:t>
      </w:r>
    </w:p>
    <w:p w14:paraId="014DDCA6" w14:textId="77777777" w:rsidR="0096593C" w:rsidRPr="0096593C" w:rsidRDefault="0096593C" w:rsidP="0096593C">
      <w:r w:rsidRPr="0096593C">
        <w:t>(j)  The licensed manager will complete and submit all necessary Federal and State reports and payments as required for each individual business enterprise.</w:t>
      </w:r>
    </w:p>
    <w:p w14:paraId="231677EA" w14:textId="77777777" w:rsidR="0096593C" w:rsidRPr="0096593C" w:rsidRDefault="0096593C" w:rsidP="0096593C">
      <w:r w:rsidRPr="0096593C">
        <w:t>(k)  The licensed manager will convey a positive public image.</w:t>
      </w:r>
    </w:p>
    <w:p w14:paraId="30031AE9" w14:textId="77777777" w:rsidR="0096593C" w:rsidRPr="0096593C" w:rsidRDefault="0096593C" w:rsidP="0096593C">
      <w:r w:rsidRPr="0096593C">
        <w:t>(l)  The licensed manager will maintain appropriate professional relationships with purveyors, customers, and building officials as in (1) through (3) of this Subsection.</w:t>
      </w:r>
    </w:p>
    <w:p w14:paraId="022C25E4" w14:textId="77777777" w:rsidR="0096593C" w:rsidRPr="0096593C" w:rsidRDefault="0096593C" w:rsidP="0096593C">
      <w:pPr>
        <w:ind w:left="432"/>
      </w:pPr>
      <w:r w:rsidRPr="0096593C">
        <w:t>(1)  Relationships with purveyor. The licensed manager is free to choose the purveyor from whom he/she is to make purchases, provided, however, that such purveyor is established and reputable.</w:t>
      </w:r>
    </w:p>
    <w:p w14:paraId="72B6515D" w14:textId="77777777" w:rsidR="0096593C" w:rsidRPr="0096593C" w:rsidRDefault="0096593C" w:rsidP="0096593C">
      <w:pPr>
        <w:ind w:left="432"/>
      </w:pPr>
      <w:r w:rsidRPr="0096593C">
        <w:t>(2)  Relationships with customers. To serve the best interest of the public, the licensed manager and his/her employees will provide prompt, cheerful and courteous service to all customers.</w:t>
      </w:r>
    </w:p>
    <w:p w14:paraId="575C4174" w14:textId="77777777" w:rsidR="0096593C" w:rsidRPr="0096593C" w:rsidRDefault="0096593C" w:rsidP="0096593C">
      <w:pPr>
        <w:ind w:left="432"/>
      </w:pPr>
      <w:r w:rsidRPr="0096593C">
        <w:t>(3) Relationships with building officials.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the grantor, the licensed manager shall bring the matter to the immediate attention of the BEP business consultant for appropriate action.</w:t>
      </w:r>
    </w:p>
    <w:p w14:paraId="0947DE3A" w14:textId="77777777" w:rsidR="0096593C" w:rsidRPr="0096593C" w:rsidRDefault="0096593C" w:rsidP="0096593C">
      <w:r w:rsidRPr="0096593C">
        <w:t>(m)  The licensed manager will supervise employees in a manner that promotes quality customer service.</w:t>
      </w:r>
    </w:p>
    <w:p w14:paraId="25251DCE" w14:textId="77777777" w:rsidR="0096593C" w:rsidRPr="0096593C" w:rsidRDefault="0096593C" w:rsidP="0096593C">
      <w:r w:rsidRPr="0096593C">
        <w:t>(n)  The licensed manager will maintain and display current licenses and permits, including BEP license, in the business enterprise or in the case of a facility of only vending machines, carried with the Licensed Manager.</w:t>
      </w:r>
    </w:p>
    <w:p w14:paraId="1BF52D4C" w14:textId="77777777" w:rsidR="0096593C" w:rsidRPr="0096593C" w:rsidRDefault="0096593C" w:rsidP="0096593C">
      <w:r w:rsidRPr="0096593C">
        <w:t>(o)  The licensed manager will comply with all regulations and laws governing the possession and/or use of firearms, weapons, alcohol and other drugs.</w:t>
      </w:r>
    </w:p>
    <w:p w14:paraId="27D77EB3" w14:textId="77777777" w:rsidR="0096593C" w:rsidRDefault="0096593C" w:rsidP="0096593C">
      <w:pPr>
        <w:sectPr w:rsidR="0096593C" w:rsidSect="00460721">
          <w:pgSz w:w="12240" w:h="15840"/>
          <w:pgMar w:top="1440" w:right="1350" w:bottom="1152" w:left="1080" w:header="720" w:footer="720" w:gutter="0"/>
          <w:lnNumType w:countBy="1" w:restart="newSection"/>
          <w:pgNumType w:start="0"/>
          <w:cols w:space="720"/>
          <w:noEndnote/>
          <w:titlePg/>
          <w:docGrid w:linePitch="326"/>
        </w:sectPr>
      </w:pPr>
      <w:r w:rsidRPr="0096593C">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14:paraId="11245473" w14:textId="77777777"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t>612:25-6-2.1.  Probation</w:t>
      </w:r>
      <w:r w:rsidR="00D43B4C">
        <w:rPr>
          <w:rFonts w:eastAsia="Times New Roman" w:cs="Arial"/>
          <w:b/>
          <w:bCs/>
          <w:snapToGrid w:val="0"/>
          <w:szCs w:val="24"/>
        </w:rPr>
        <w:t xml:space="preserve">  [AMENDED]</w:t>
      </w:r>
    </w:p>
    <w:p w14:paraId="39C874D4" w14:textId="77777777" w:rsidR="0096593C" w:rsidRPr="0096593C" w:rsidRDefault="0096593C" w:rsidP="0096593C">
      <w:r w:rsidRPr="0096593C">
        <w:t xml:space="preserve">(a)  </w:t>
      </w:r>
      <w:r w:rsidRPr="0096593C">
        <w:rPr>
          <w:b/>
          <w:bCs/>
        </w:rPr>
        <w:t>Scope.</w:t>
      </w:r>
      <w:r w:rsidRPr="0096593C">
        <w:t xml:space="preserve"> A licensed manager who is not meeting all of the requirements or qualifications set forth in the BEP rules and regulations, or a licensed manager who is not managing the business enterprise in a proper manner, may be placed on probation.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w:t>
      </w:r>
      <w:r w:rsidRPr="0096593C">
        <w:rPr>
          <w:strike/>
        </w:rPr>
        <w:t>may</w:t>
      </w:r>
      <w:r w:rsidRPr="0096593C">
        <w:t xml:space="preserve"> </w:t>
      </w:r>
      <w:r>
        <w:rPr>
          <w:u w:val="single"/>
        </w:rPr>
        <w:t>will</w:t>
      </w:r>
      <w:r>
        <w:t xml:space="preserve"> </w:t>
      </w:r>
      <w:r w:rsidRPr="0096593C">
        <w:t>be necessary.</w:t>
      </w:r>
    </w:p>
    <w:p w14:paraId="5A36B391" w14:textId="77777777" w:rsidR="0096593C" w:rsidRPr="0096593C" w:rsidRDefault="0096593C" w:rsidP="0096593C">
      <w:r w:rsidRPr="0096593C">
        <w:t xml:space="preserve">(b)  </w:t>
      </w:r>
      <w:r w:rsidRPr="0096593C">
        <w:rPr>
          <w:b/>
          <w:bCs/>
        </w:rPr>
        <w:t>Initiation of probation procedure.</w:t>
      </w:r>
      <w:r w:rsidRPr="0096593C">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 one copy returned to the BEP Operations Coordinator, and one copy mailed to the Chairperson of the Elected Committee of Licensed Managers.</w:t>
      </w:r>
    </w:p>
    <w:p w14:paraId="7F93B79C" w14:textId="77777777" w:rsidR="0096593C" w:rsidRPr="0096593C" w:rsidRDefault="0096593C" w:rsidP="0096593C">
      <w:r w:rsidRPr="0096593C">
        <w:t xml:space="preserve">(c)  </w:t>
      </w:r>
      <w:r w:rsidRPr="0096593C">
        <w:rPr>
          <w:b/>
          <w:bCs/>
        </w:rPr>
        <w:t>Probationary letter.</w:t>
      </w:r>
      <w:r w:rsidRPr="0096593C">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14:paraId="60F7D820" w14:textId="77777777" w:rsidR="0096593C" w:rsidRPr="0096593C" w:rsidRDefault="0096593C" w:rsidP="0096593C">
      <w:r w:rsidRPr="0096593C">
        <w:t xml:space="preserve">(d)  </w:t>
      </w:r>
      <w:r w:rsidRPr="0096593C">
        <w:rPr>
          <w:b/>
          <w:bCs/>
        </w:rPr>
        <w:t>Probationary periods.</w:t>
      </w:r>
      <w:r w:rsidRPr="0096593C">
        <w:t xml:space="preserve"> Probationary periods are usually 30 to 90 days, at the discretion of the BEP Operations Coordinator, but may be longer </w:t>
      </w:r>
      <w:r w:rsidRPr="0096593C">
        <w:rPr>
          <w:strike/>
        </w:rPr>
        <w:t>or shorter</w:t>
      </w:r>
      <w:r w:rsidRPr="0096593C">
        <w:t xml:space="preserve"> as circumstances warrant. The exact period of probation will be specified in the probationary letter.</w:t>
      </w:r>
    </w:p>
    <w:p w14:paraId="1F2B3897" w14:textId="77777777" w:rsidR="0096593C" w:rsidRPr="0096593C" w:rsidRDefault="0096593C" w:rsidP="0096593C">
      <w:r w:rsidRPr="0096593C">
        <w:t xml:space="preserve">(e)  </w:t>
      </w:r>
      <w:r w:rsidRPr="0096593C">
        <w:rPr>
          <w:b/>
          <w:bCs/>
        </w:rPr>
        <w:t>Consequences.</w:t>
      </w:r>
      <w:r w:rsidRPr="0096593C">
        <w:t xml:space="preserve"> </w:t>
      </w:r>
      <w:r w:rsidRPr="0096593C">
        <w:rPr>
          <w:strike/>
        </w:rPr>
        <w:t>The Licensed Manager or the business consultant may submit a request to the BEP Operations Coordinator that the licensed manager be taken off probation whenever the licensed manager's performance improves to a satisfactory level.</w:t>
      </w:r>
      <w:r w:rsidRPr="0096593C">
        <w:t xml:space="preserve"> If remedial action does not result in improved performance within the time specified, the BEP Operations Coordinator may recommend that:</w:t>
      </w:r>
    </w:p>
    <w:p w14:paraId="5826C116" w14:textId="77777777" w:rsidR="0096593C" w:rsidRPr="0096593C" w:rsidRDefault="0096593C" w:rsidP="0096593C">
      <w:pPr>
        <w:ind w:left="432"/>
      </w:pPr>
      <w:r w:rsidRPr="0096593C">
        <w:t xml:space="preserve">(1)  the SLA Director transfer the licensed manager to a more suitable business enterprise; </w:t>
      </w:r>
    </w:p>
    <w:p w14:paraId="61CA46BA" w14:textId="77777777" w:rsidR="0096593C" w:rsidRPr="0096593C" w:rsidRDefault="0096593C" w:rsidP="0096593C">
      <w:pPr>
        <w:ind w:left="432"/>
      </w:pPr>
      <w:r w:rsidRPr="0096593C">
        <w:t>(2)  the probationary period be extended; and/or</w:t>
      </w:r>
    </w:p>
    <w:p w14:paraId="28083054" w14:textId="77777777" w:rsidR="00D43B4C" w:rsidRDefault="0096593C" w:rsidP="0096593C">
      <w:pPr>
        <w:ind w:left="432"/>
        <w:sectPr w:rsidR="00D43B4C" w:rsidSect="00460721">
          <w:pgSz w:w="12240" w:h="15840"/>
          <w:pgMar w:top="1440" w:right="1350" w:bottom="1152" w:left="1080" w:header="720" w:footer="720" w:gutter="0"/>
          <w:lnNumType w:countBy="1" w:restart="newSection"/>
          <w:pgNumType w:start="0"/>
          <w:cols w:space="720"/>
          <w:noEndnote/>
          <w:titlePg/>
          <w:docGrid w:linePitch="326"/>
        </w:sectPr>
      </w:pPr>
      <w:r w:rsidRPr="0096593C">
        <w:t>(3)  the SLA Director terminate the Managers Agreement and suspend/terminate the licensed manager's BEP license.</w:t>
      </w:r>
    </w:p>
    <w:p w14:paraId="5D32C96D" w14:textId="77777777" w:rsidR="00D43B4C" w:rsidRPr="00D43B4C" w:rsidRDefault="00D43B4C" w:rsidP="00D43B4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D43B4C">
        <w:rPr>
          <w:rFonts w:eastAsia="Times New Roman" w:cs="Arial"/>
          <w:b/>
          <w:bCs/>
          <w:snapToGrid w:val="0"/>
          <w:szCs w:val="24"/>
        </w:rPr>
        <w:t>612:25-6-3.  Grounds for suspension or termination of a license</w:t>
      </w:r>
      <w:r>
        <w:rPr>
          <w:rFonts w:eastAsia="Times New Roman" w:cs="Arial"/>
          <w:b/>
          <w:bCs/>
          <w:snapToGrid w:val="0"/>
          <w:szCs w:val="24"/>
        </w:rPr>
        <w:t xml:space="preserve">  [AMENDED]</w:t>
      </w:r>
    </w:p>
    <w:p w14:paraId="00663C4F" w14:textId="77777777" w:rsidR="00D43B4C" w:rsidRPr="00D43B4C" w:rsidRDefault="00D43B4C" w:rsidP="00D43B4C">
      <w:r w:rsidRPr="00D43B4C">
        <w:t>(a)  A BEP license may be suspended or terminated for the reasons set forth in (1) through (13) of this Subsection.</w:t>
      </w:r>
    </w:p>
    <w:p w14:paraId="6D2450C7" w14:textId="77777777" w:rsidR="00D43B4C" w:rsidRPr="00D43B4C" w:rsidRDefault="00D43B4C" w:rsidP="00D43B4C">
      <w:pPr>
        <w:ind w:left="432"/>
      </w:pPr>
      <w:r w:rsidRPr="00D43B4C">
        <w:t>(1)  Failure to open the assigned business enterprise as stated in the permit/contract with the grantor agency, without prior proper approval from the SLA (abandonment of business enterprise).</w:t>
      </w:r>
    </w:p>
    <w:p w14:paraId="253BD756" w14:textId="77777777" w:rsidR="00D43B4C" w:rsidRPr="00D43B4C" w:rsidRDefault="00D43B4C" w:rsidP="00D43B4C">
      <w:pPr>
        <w:ind w:left="432"/>
      </w:pPr>
      <w:r w:rsidRPr="00D43B4C">
        <w:t>(2)  Defrauding any agency of the government (including the SLA) or any purveyor or failure to pay monies due including taxes, fees, or assessments to any governmental entity or purveyor</w:t>
      </w:r>
      <w:r>
        <w:rPr>
          <w:u w:val="single"/>
        </w:rPr>
        <w:t xml:space="preserve"> and for failure to pay for merchandise purchased from another licensed manager</w:t>
      </w:r>
      <w:r w:rsidRPr="00D43B4C">
        <w:t>.</w:t>
      </w:r>
    </w:p>
    <w:p w14:paraId="03C0B578" w14:textId="77777777" w:rsidR="00D43B4C" w:rsidRPr="00D43B4C" w:rsidRDefault="00D43B4C" w:rsidP="00D43B4C">
      <w:pPr>
        <w:ind w:left="432"/>
      </w:pPr>
      <w:r w:rsidRPr="00D43B4C">
        <w:t>(3)  Failure to file required monthly reports with the SLA or failure to comply/cooperate with audits conducted by the SLA or other State or Federal agencies.</w:t>
      </w:r>
    </w:p>
    <w:p w14:paraId="12FE6B0D" w14:textId="77777777" w:rsidR="00D43B4C" w:rsidRPr="00D43B4C" w:rsidRDefault="00D43B4C" w:rsidP="00D43B4C">
      <w:pPr>
        <w:ind w:left="432"/>
      </w:pPr>
      <w:r w:rsidRPr="00D43B4C">
        <w:t>(4)  Failure to maintain the required insurance coverage.</w:t>
      </w:r>
    </w:p>
    <w:p w14:paraId="455D9CE0" w14:textId="77777777" w:rsidR="00D43B4C" w:rsidRPr="00D43B4C" w:rsidRDefault="00D43B4C" w:rsidP="00D43B4C">
      <w:pPr>
        <w:ind w:left="432"/>
      </w:pPr>
      <w:r w:rsidRPr="00D43B4C">
        <w:t>(5)  The business enterprise is not being operated in accordance with the rules and regulations, terms and conditions of the permit with the grantor agency, or the terms and conditions of the business enterprise manager's agreement.</w:t>
      </w:r>
    </w:p>
    <w:p w14:paraId="33581E55" w14:textId="77777777" w:rsidR="00D43B4C" w:rsidRPr="00D43B4C" w:rsidRDefault="00D43B4C" w:rsidP="00D43B4C">
      <w:pPr>
        <w:ind w:left="432"/>
      </w:pPr>
      <w:r w:rsidRPr="00D43B4C">
        <w:t>(6)  Intentional abuse, neglect, unauthorized use or removal of the business enterprise equipment; or failure to properly maintain the equipment in a clean and operating manner within the scope of the licensed manager's level of maintenance authorization.</w:t>
      </w:r>
    </w:p>
    <w:p w14:paraId="56907E5E" w14:textId="77777777" w:rsidR="00D43B4C" w:rsidRPr="00D43B4C" w:rsidRDefault="00D43B4C" w:rsidP="00D43B4C">
      <w:pPr>
        <w:ind w:left="432"/>
      </w:pPr>
      <w:r w:rsidRPr="00D43B4C">
        <w:t>(7)  Substance abuse (alcoholic beverages, illegal drugs, etc.) while operating the business enterprise; or other substance abuse that interferes with the operation of a business enterprise.</w:t>
      </w:r>
    </w:p>
    <w:p w14:paraId="004CADAD" w14:textId="77777777" w:rsidR="00D43B4C" w:rsidRPr="00D43B4C" w:rsidRDefault="00D43B4C" w:rsidP="00D43B4C">
      <w:pPr>
        <w:ind w:left="432"/>
      </w:pPr>
      <w:r w:rsidRPr="00D43B4C">
        <w:t>(8)  Operation of a business enterprise in such a way that the SLA's interest in retaining the contract for the location is obviously endangered.</w:t>
      </w:r>
    </w:p>
    <w:p w14:paraId="18AF6AF1" w14:textId="77777777" w:rsidR="00D43B4C" w:rsidRPr="00D43B4C" w:rsidRDefault="00D43B4C" w:rsidP="00D43B4C">
      <w:pPr>
        <w:ind w:left="432"/>
      </w:pPr>
      <w:r w:rsidRPr="00D43B4C">
        <w:t>(9)  Failure to comply with all Federal and State laws prohibiting discrimination and failure to provide services without regard to race, gender, color, national origin, religion, age, political affiliation, or disability.</w:t>
      </w:r>
    </w:p>
    <w:p w14:paraId="1CA64FA9" w14:textId="77777777" w:rsidR="00D43B4C" w:rsidRPr="00D43B4C" w:rsidRDefault="00D43B4C" w:rsidP="00D43B4C">
      <w:pPr>
        <w:ind w:left="432"/>
      </w:pPr>
      <w:r w:rsidRPr="00D43B4C">
        <w:t>(10)  Determination by the SLA that the licensed manager no longer has the necessary skills and abilities for effectively managing a business enterprise.</w:t>
      </w:r>
    </w:p>
    <w:p w14:paraId="334AB967" w14:textId="77777777" w:rsidR="00D43B4C" w:rsidRPr="00D43B4C" w:rsidRDefault="00D43B4C" w:rsidP="00D43B4C">
      <w:pPr>
        <w:ind w:left="432"/>
      </w:pPr>
      <w:r w:rsidRPr="00D43B4C">
        <w:t>(11)  Use of the business enterprise to conduct unlawful activities.</w:t>
      </w:r>
    </w:p>
    <w:p w14:paraId="54B77A82" w14:textId="77777777" w:rsidR="00D43B4C" w:rsidRPr="00D43B4C" w:rsidRDefault="00D43B4C" w:rsidP="00D43B4C">
      <w:pPr>
        <w:ind w:left="432"/>
      </w:pPr>
      <w:r w:rsidRPr="00D43B4C">
        <w:t>(12)  Failure to personally operate and manage the business enterprise in accordance with the manager's agreement.  Management means the personal supervision of the day-to-day operation of the assigned BEP facility by the assigned manager.</w:t>
      </w:r>
    </w:p>
    <w:p w14:paraId="1DE3C21E" w14:textId="77777777" w:rsidR="00D43B4C" w:rsidRDefault="00D43B4C" w:rsidP="00D43B4C">
      <w:pPr>
        <w:ind w:left="432"/>
      </w:pPr>
      <w:r w:rsidRPr="00D43B4C">
        <w:t xml:space="preserve">(13)  </w:t>
      </w:r>
      <w:r w:rsidRPr="00D43B4C">
        <w:rPr>
          <w:strike/>
        </w:rPr>
        <w:t>Does not actively work as a licensed manager or licensed employee in the Business Enterprise Program for 2 years</w:t>
      </w:r>
      <w:r>
        <w:t xml:space="preserve"> </w:t>
      </w:r>
      <w:r>
        <w:rPr>
          <w:u w:val="single"/>
        </w:rPr>
        <w:t>Use of a third-party vendor to operate the assigned business enterprise facility</w:t>
      </w:r>
      <w:r w:rsidRPr="00D43B4C">
        <w:t>.</w:t>
      </w:r>
    </w:p>
    <w:p w14:paraId="459ABA29" w14:textId="77777777" w:rsidR="00D43B4C" w:rsidRDefault="00D43B4C" w:rsidP="00D43B4C">
      <w:pPr>
        <w:ind w:left="432"/>
        <w:rPr>
          <w:u w:val="single"/>
        </w:rPr>
      </w:pPr>
      <w:r w:rsidRPr="00D43B4C">
        <w:rPr>
          <w:u w:val="single"/>
        </w:rPr>
        <w:t>(14)  Does not actively work as a licensed manager or licensed employee in the Business Enterprise Program for 2 years.</w:t>
      </w:r>
    </w:p>
    <w:p w14:paraId="5BE498C0" w14:textId="77777777" w:rsidR="00D43B4C" w:rsidRPr="00D43B4C" w:rsidRDefault="00D43B4C" w:rsidP="00D43B4C">
      <w:pPr>
        <w:ind w:left="432"/>
        <w:rPr>
          <w:u w:val="single"/>
        </w:rPr>
      </w:pPr>
      <w:r>
        <w:rPr>
          <w:u w:val="single"/>
        </w:rPr>
        <w:t>(15)  Intentionally representing one’s self as the SLA or as an SLA official.  The licensed manager is not allowed to negotiate or act on behalf of the SLA.</w:t>
      </w:r>
    </w:p>
    <w:p w14:paraId="6BC4E021" w14:textId="77777777" w:rsidR="00DE510A" w:rsidRDefault="00D43B4C" w:rsidP="00D43B4C">
      <w:pPr>
        <w:sectPr w:rsidR="00DE510A" w:rsidSect="00460721">
          <w:pgSz w:w="12240" w:h="15840"/>
          <w:pgMar w:top="1440" w:right="1350" w:bottom="1152" w:left="1080" w:header="720" w:footer="720" w:gutter="0"/>
          <w:lnNumType w:countBy="1" w:restart="newSection"/>
          <w:pgNumType w:start="0"/>
          <w:cols w:space="720"/>
          <w:noEndnote/>
          <w:titlePg/>
          <w:docGrid w:linePitch="326"/>
        </w:sectPr>
      </w:pPr>
      <w:r w:rsidRPr="00D43B4C">
        <w:t xml:space="preserve">(b)  When the BEP Operations Coordinator determines that a BEP license should be suspended or terminated, the BEP Operations Coordinator shall make a written recommendation to the Division Administrator.  The Division Administrator shall then recommend to the SLA Director for action.  The licensed manager shall be notified in writing 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14:paraId="7AD73EC8" w14:textId="77777777" w:rsidR="00DE510A" w:rsidRPr="00DE510A" w:rsidRDefault="00DE510A" w:rsidP="00DE51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DE510A">
        <w:rPr>
          <w:rFonts w:eastAsia="Times New Roman" w:cs="Arial"/>
          <w:b/>
          <w:bCs/>
          <w:snapToGrid w:val="0"/>
          <w:szCs w:val="24"/>
        </w:rPr>
        <w:t>612:25-6-15.  Setting aside of funds</w:t>
      </w:r>
      <w:r>
        <w:rPr>
          <w:rFonts w:eastAsia="Times New Roman" w:cs="Arial"/>
          <w:b/>
          <w:bCs/>
          <w:snapToGrid w:val="0"/>
          <w:szCs w:val="24"/>
        </w:rPr>
        <w:t xml:space="preserve">  [AMENDED]</w:t>
      </w:r>
    </w:p>
    <w:p w14:paraId="2E9074F8" w14:textId="77777777" w:rsidR="00DE510A" w:rsidRPr="00DE510A" w:rsidRDefault="00DE510A" w:rsidP="00DE510A">
      <w:r w:rsidRPr="00DE510A">
        <w:t>(a)  Set-aside charges paid by the licensed manager will be placed in a revolving account maintained by the SLA. Set-aside charges will be re-evaluated yearly by the SLA and the Elected Committee of Licensed Managers. Adjustments will be made accordingly in the appropriate classification, with allowances for reasonable charges for improving services, fluctuation of costs, and for program expansion.</w:t>
      </w:r>
    </w:p>
    <w:p w14:paraId="76E420BD" w14:textId="77777777" w:rsidR="00DE510A" w:rsidRPr="00DE510A" w:rsidRDefault="00DE510A" w:rsidP="00DE510A">
      <w:r w:rsidRPr="00DE510A">
        <w:t>(b)  Funds will be set aside only for the purpose of:</w:t>
      </w:r>
    </w:p>
    <w:p w14:paraId="28C8D9EA" w14:textId="77777777" w:rsidR="00DE510A" w:rsidRPr="00DE510A" w:rsidRDefault="00DE510A" w:rsidP="00DE510A">
      <w:pPr>
        <w:ind w:left="432"/>
      </w:pPr>
      <w:r w:rsidRPr="00DE510A">
        <w:t>(1)  maintenance and replacement of equipment;</w:t>
      </w:r>
    </w:p>
    <w:p w14:paraId="3C5CA52C" w14:textId="77777777" w:rsidR="00DE510A" w:rsidRPr="00DE510A" w:rsidRDefault="00DE510A" w:rsidP="00DE510A">
      <w:pPr>
        <w:ind w:left="432"/>
      </w:pPr>
      <w:r w:rsidRPr="00DE510A">
        <w:t>(2)  the purchase of new equipment;</w:t>
      </w:r>
    </w:p>
    <w:p w14:paraId="4939678B" w14:textId="77777777" w:rsidR="00DE510A" w:rsidRPr="00DE510A" w:rsidRDefault="00DE510A" w:rsidP="00DE510A">
      <w:pPr>
        <w:ind w:left="432"/>
      </w:pPr>
      <w:r w:rsidRPr="00DE510A">
        <w:t>(3)  management services;</w:t>
      </w:r>
    </w:p>
    <w:p w14:paraId="3A46222D" w14:textId="77777777" w:rsidR="00DE510A" w:rsidRPr="00DE510A" w:rsidRDefault="00DE510A" w:rsidP="00DE510A">
      <w:pPr>
        <w:ind w:left="432"/>
      </w:pPr>
      <w:r w:rsidRPr="00DE510A">
        <w:t>(4)  assuring a fair minimum of return to licensed managers; or</w:t>
      </w:r>
    </w:p>
    <w:p w14:paraId="2F99FAA8" w14:textId="77777777" w:rsidR="00DE510A" w:rsidRPr="00DE510A" w:rsidRDefault="00DE510A" w:rsidP="00DE510A">
      <w:pPr>
        <w:ind w:left="432"/>
      </w:pPr>
      <w:r w:rsidRPr="00DE510A">
        <w:t>(5)  the establishment and maintenance of retirement or pension funds and health insurance contributions.</w:t>
      </w:r>
    </w:p>
    <w:p w14:paraId="4131BE7F" w14:textId="77777777" w:rsidR="00DE510A" w:rsidRPr="00DE510A" w:rsidRDefault="00DE510A" w:rsidP="00DE510A">
      <w:r w:rsidRPr="00DE510A">
        <w:t>(c)  The licensed manager's set-aside charges will be on a sliding scale of 0% to not more than 12% of the net proceeds of the business enterprise during any one month. The sliding scale will be in four classifications: Class A, B, C, and D (based on prior year's performance).</w:t>
      </w:r>
    </w:p>
    <w:p w14:paraId="2C65E235" w14:textId="77777777" w:rsidR="00DE510A" w:rsidRPr="00DE510A" w:rsidRDefault="00DE510A" w:rsidP="00DE510A">
      <w:pPr>
        <w:ind w:left="432"/>
      </w:pPr>
      <w:r w:rsidRPr="00DE510A">
        <w:t>(1)  Class A - 12% of net proceeds, $60,000 and above.</w:t>
      </w:r>
    </w:p>
    <w:p w14:paraId="5BA3DD73" w14:textId="77777777" w:rsidR="00DE510A" w:rsidRPr="00DE510A" w:rsidRDefault="00DE510A" w:rsidP="00DE510A">
      <w:pPr>
        <w:ind w:left="432"/>
      </w:pPr>
      <w:r w:rsidRPr="00DE510A">
        <w:t>(2)  Class B - 10% of net proceeds, $25,000 to $59,999.</w:t>
      </w:r>
    </w:p>
    <w:p w14:paraId="38736895" w14:textId="77777777" w:rsidR="00DE510A" w:rsidRPr="00DE510A" w:rsidRDefault="00DE510A" w:rsidP="00DE510A">
      <w:pPr>
        <w:ind w:left="432"/>
      </w:pPr>
      <w:r w:rsidRPr="00DE510A">
        <w:t>(3)  Class C - 6% of net proceeds, $10,000 to $24,999.</w:t>
      </w:r>
    </w:p>
    <w:p w14:paraId="3E7FF3DF" w14:textId="77777777" w:rsidR="00DE510A" w:rsidRPr="00DE510A" w:rsidRDefault="00DE510A" w:rsidP="00DE510A">
      <w:pPr>
        <w:ind w:left="432"/>
      </w:pPr>
      <w:r w:rsidRPr="00DE510A">
        <w:t>(4)  Class D - 0% of net proceeds, $9,999 and below.</w:t>
      </w:r>
    </w:p>
    <w:p w14:paraId="4DBB8063" w14:textId="77777777" w:rsidR="00DE510A" w:rsidRPr="00DE510A" w:rsidRDefault="00DE510A" w:rsidP="00DE510A">
      <w:r w:rsidRPr="00DE510A">
        <w:t xml:space="preserve">(d)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w:t>
      </w:r>
      <w:r>
        <w:rPr>
          <w:u w:val="single"/>
        </w:rPr>
        <w:t>accurate</w:t>
      </w:r>
      <w:r>
        <w:t xml:space="preserve"> </w:t>
      </w:r>
      <w:r w:rsidRPr="00DE510A">
        <w:t xml:space="preserve">set-aside payment is not received in the BEP office </w:t>
      </w:r>
      <w:r w:rsidRPr="00DE510A">
        <w:rPr>
          <w:strike/>
        </w:rPr>
        <w:t>within five calendar days after</w:t>
      </w:r>
      <w:r w:rsidRPr="00DE510A">
        <w:t xml:space="preserve"> </w:t>
      </w:r>
      <w:r w:rsidRPr="00DE510A">
        <w:rPr>
          <w:u w:val="single"/>
        </w:rPr>
        <w:t>by</w:t>
      </w:r>
      <w:r>
        <w:t xml:space="preserve"> </w:t>
      </w:r>
      <w:r w:rsidRPr="00DE510A">
        <w:t xml:space="preserve">the due date, the licensed manager will be placed on probation and assessed a $50 late charge.  If the licensed manager’s overdue set aside payment is not received in the BEP office </w:t>
      </w:r>
      <w:r w:rsidRPr="00DE510A">
        <w:rPr>
          <w:strike/>
        </w:rPr>
        <w:t>within five calendar days after</w:t>
      </w:r>
      <w:r w:rsidRPr="00DE510A">
        <w:t xml:space="preserve"> </w:t>
      </w:r>
      <w:r w:rsidRPr="00DE510A">
        <w:rPr>
          <w:u w:val="single"/>
        </w:rPr>
        <w:t>by</w:t>
      </w:r>
      <w:r>
        <w:t xml:space="preserve"> </w:t>
      </w:r>
      <w:r w:rsidRPr="00DE510A">
        <w:t xml:space="preserve">the due date in the succeeding month (i.e. is over one month </w:t>
      </w:r>
      <w:r w:rsidRPr="007C7C9C">
        <w:rPr>
          <w:strike/>
        </w:rPr>
        <w:t>and five calendar days</w:t>
      </w:r>
      <w:r w:rsidRPr="00DE510A">
        <w:t xml:space="preserve"> late), the manager is assessed another $50 late fee.  If the first and second payments are not received by the time the third report is due, the licensed manager’s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14:paraId="2D392FA8" w14:textId="77777777" w:rsidR="00DE510A" w:rsidRPr="00DE510A" w:rsidRDefault="00DE510A" w:rsidP="00DE510A">
      <w:r w:rsidRPr="00DE510A">
        <w:t xml:space="preserve">(e)  If a business enterprise should show a marked change in net proceeds, a request for reclassification may be made by the licensed manager or the SLA after 90 days. Each licensed manager will be notified of changes in set-aside charges, and the new percentage of net proceeds will be </w:t>
      </w:r>
      <w:r w:rsidRPr="00DE510A">
        <w:rPr>
          <w:strike/>
        </w:rPr>
        <w:t>effective at the beginning of the first business month</w:t>
      </w:r>
      <w:r w:rsidRPr="00DE510A">
        <w:t xml:space="preserve"> </w:t>
      </w:r>
      <w:r w:rsidR="00B805A2">
        <w:rPr>
          <w:u w:val="single"/>
        </w:rPr>
        <w:t>due at the time of the next monthly report due date,</w:t>
      </w:r>
      <w:r w:rsidRPr="00DE510A">
        <w:t xml:space="preserve"> following the mailing of notice to the licensed manager.  The licensed manager will start paying the higher or lower percentage of set-aside with the </w:t>
      </w:r>
      <w:r w:rsidRPr="00B805A2">
        <w:rPr>
          <w:strike/>
        </w:rPr>
        <w:t>second</w:t>
      </w:r>
      <w:r w:rsidRPr="00DE510A">
        <w:t xml:space="preserve"> report due following notification.</w:t>
      </w:r>
    </w:p>
    <w:p w14:paraId="05E603C5" w14:textId="77777777" w:rsidR="00273D13" w:rsidRDefault="00DE510A" w:rsidP="00DE510A">
      <w:pPr>
        <w:sectPr w:rsidR="00273D13" w:rsidSect="00460721">
          <w:pgSz w:w="12240" w:h="15840"/>
          <w:pgMar w:top="1440" w:right="1350" w:bottom="1152" w:left="1080" w:header="720" w:footer="720" w:gutter="0"/>
          <w:lnNumType w:countBy="1" w:restart="newSection"/>
          <w:pgNumType w:start="0"/>
          <w:cols w:space="720"/>
          <w:noEndnote/>
          <w:titlePg/>
          <w:docGrid w:linePitch="326"/>
        </w:sectPr>
      </w:pPr>
      <w:r w:rsidRPr="00DE510A">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14:paraId="642B57D5" w14:textId="77777777" w:rsidR="00273D13" w:rsidRPr="00273D13" w:rsidRDefault="00273D13" w:rsidP="00273D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73D13">
        <w:rPr>
          <w:rFonts w:eastAsia="Times New Roman" w:cs="Arial"/>
          <w:b/>
          <w:bCs/>
          <w:snapToGrid w:val="0"/>
          <w:szCs w:val="24"/>
        </w:rPr>
        <w:t>612:25-6-16.  Criteria to establish a business enterprise</w:t>
      </w:r>
      <w:r>
        <w:rPr>
          <w:rFonts w:eastAsia="Times New Roman" w:cs="Arial"/>
          <w:b/>
          <w:bCs/>
          <w:snapToGrid w:val="0"/>
          <w:szCs w:val="24"/>
        </w:rPr>
        <w:t xml:space="preserve">  [AMENDED]</w:t>
      </w:r>
    </w:p>
    <w:p w14:paraId="6DD57A37" w14:textId="77777777" w:rsidR="00273D13" w:rsidRPr="00273D13" w:rsidRDefault="00273D13" w:rsidP="00273D13">
      <w:pPr>
        <w:ind w:left="432"/>
      </w:pPr>
      <w:r w:rsidRPr="00273D13">
        <w:t xml:space="preserve">A decision to establish a business enterprise will be made by the State Licensing Agency (SLA) in consultation with the ECM </w:t>
      </w:r>
      <w:r>
        <w:rPr>
          <w:u w:val="single"/>
        </w:rPr>
        <w:t>board through consultation with ECM chair person</w:t>
      </w:r>
      <w:r>
        <w:t xml:space="preserve"> </w:t>
      </w:r>
      <w:r w:rsidRPr="00273D13">
        <w:t>based on the Business Enterprise Program (BEP) calculation of potential business profitability, estimated installation costs, available SLA resources and the BEP’s recommendation. Information used for calculation of business profitability will be obtained by BEP staff using a site survey that will include:</w:t>
      </w:r>
    </w:p>
    <w:p w14:paraId="31BE8924" w14:textId="77777777" w:rsidR="00273D13" w:rsidRPr="00273D13" w:rsidRDefault="00273D13" w:rsidP="00273D13">
      <w:pPr>
        <w:ind w:left="432"/>
      </w:pPr>
      <w:r w:rsidRPr="00273D13">
        <w:t>(1)  building population;</w:t>
      </w:r>
    </w:p>
    <w:p w14:paraId="759FF8FA" w14:textId="77777777" w:rsidR="00273D13" w:rsidRPr="00273D13" w:rsidRDefault="00273D13" w:rsidP="00273D13">
      <w:pPr>
        <w:ind w:left="432"/>
      </w:pPr>
      <w:r w:rsidRPr="00273D13">
        <w:t>(2)  number of visitors;</w:t>
      </w:r>
    </w:p>
    <w:p w14:paraId="151F72ED" w14:textId="77777777" w:rsidR="00273D13" w:rsidRPr="00273D13" w:rsidRDefault="00273D13" w:rsidP="00273D13">
      <w:pPr>
        <w:ind w:left="432"/>
      </w:pPr>
      <w:r w:rsidRPr="00273D13">
        <w:t>(3)  competition in the immediate area;</w:t>
      </w:r>
    </w:p>
    <w:p w14:paraId="7288BB59" w14:textId="77777777" w:rsidR="00273D13" w:rsidRPr="00273D13" w:rsidRDefault="00273D13" w:rsidP="00273D13">
      <w:pPr>
        <w:ind w:left="432"/>
      </w:pPr>
      <w:r w:rsidRPr="00273D13">
        <w:t>(4)  building security;</w:t>
      </w:r>
    </w:p>
    <w:p w14:paraId="02882997" w14:textId="77777777" w:rsidR="00273D13" w:rsidRPr="00273D13" w:rsidRDefault="00273D13" w:rsidP="00273D13">
      <w:pPr>
        <w:ind w:left="432"/>
      </w:pPr>
      <w:r w:rsidRPr="00273D13">
        <w:t>(5)  average salary of prospective customers;</w:t>
      </w:r>
    </w:p>
    <w:p w14:paraId="3CB03AD5" w14:textId="77777777" w:rsidR="00273D13" w:rsidRPr="00273D13" w:rsidRDefault="00273D13" w:rsidP="00273D13">
      <w:pPr>
        <w:ind w:left="432"/>
      </w:pPr>
      <w:r w:rsidRPr="00273D13">
        <w:t>(6)  estimated installation cost to provide required services;</w:t>
      </w:r>
    </w:p>
    <w:p w14:paraId="4FCDC0F7" w14:textId="77777777" w:rsidR="00273D13" w:rsidRPr="00273D13" w:rsidRDefault="00273D13" w:rsidP="00273D13">
      <w:pPr>
        <w:ind w:left="432"/>
      </w:pPr>
      <w:r w:rsidRPr="00273D13">
        <w:t>(7)  stability of number of prospective customers;</w:t>
      </w:r>
    </w:p>
    <w:p w14:paraId="2370AE6E" w14:textId="77777777" w:rsidR="00273D13" w:rsidRPr="00273D13" w:rsidRDefault="00273D13" w:rsidP="00273D13">
      <w:pPr>
        <w:ind w:left="432"/>
      </w:pPr>
      <w:r w:rsidRPr="00273D13">
        <w:t xml:space="preserve">(8)  longevity of potential facility; </w:t>
      </w:r>
    </w:p>
    <w:p w14:paraId="34E07E9D" w14:textId="77777777" w:rsidR="00273D13" w:rsidRPr="00273D13" w:rsidRDefault="00273D13" w:rsidP="00273D13">
      <w:pPr>
        <w:ind w:left="432"/>
      </w:pPr>
      <w:r w:rsidRPr="00273D13">
        <w:t>(9)  geographic location; and</w:t>
      </w:r>
    </w:p>
    <w:p w14:paraId="23661FE8" w14:textId="77777777" w:rsidR="00273D13" w:rsidRDefault="00273D13" w:rsidP="00273D13">
      <w:pPr>
        <w:ind w:left="432"/>
        <w:sectPr w:rsidR="00273D13" w:rsidSect="00460721">
          <w:pgSz w:w="12240" w:h="15840"/>
          <w:pgMar w:top="1440" w:right="1350" w:bottom="1152" w:left="1080" w:header="720" w:footer="720" w:gutter="0"/>
          <w:lnNumType w:countBy="1" w:restart="newSection"/>
          <w:pgNumType w:start="0"/>
          <w:cols w:space="720"/>
          <w:noEndnote/>
          <w:titlePg/>
          <w:docGrid w:linePitch="326"/>
        </w:sectPr>
      </w:pPr>
      <w:r w:rsidRPr="00273D13">
        <w:t>(10)  additional information as determined necessary.</w:t>
      </w:r>
    </w:p>
    <w:p w14:paraId="1FE2DD14" w14:textId="77777777" w:rsidR="00273D13" w:rsidRPr="00273D13" w:rsidRDefault="00273D13" w:rsidP="00273D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73D13">
        <w:rPr>
          <w:rFonts w:eastAsia="Times New Roman" w:cs="Arial"/>
          <w:b/>
          <w:bCs/>
          <w:snapToGrid w:val="0"/>
          <w:szCs w:val="24"/>
        </w:rPr>
        <w:t xml:space="preserve">612:25-6-18.  Establishing </w:t>
      </w:r>
      <w:r w:rsidRPr="007C7C9C">
        <w:rPr>
          <w:rFonts w:eastAsia="Times New Roman" w:cs="Arial"/>
          <w:b/>
          <w:bCs/>
          <w:strike/>
          <w:snapToGrid w:val="0"/>
          <w:szCs w:val="24"/>
        </w:rPr>
        <w:t>new</w:t>
      </w:r>
      <w:r w:rsidRPr="00273D13">
        <w:rPr>
          <w:rFonts w:eastAsia="Times New Roman" w:cs="Arial"/>
          <w:b/>
          <w:bCs/>
          <w:snapToGrid w:val="0"/>
          <w:szCs w:val="24"/>
        </w:rPr>
        <w:t xml:space="preserve"> licensed managers in business enterprises </w:t>
      </w:r>
      <w:r>
        <w:rPr>
          <w:rFonts w:eastAsia="Times New Roman" w:cs="Arial"/>
          <w:b/>
          <w:bCs/>
          <w:snapToGrid w:val="0"/>
          <w:szCs w:val="24"/>
        </w:rPr>
        <w:t>[AMENDED]</w:t>
      </w:r>
    </w:p>
    <w:p w14:paraId="5D47FAEA" w14:textId="77777777" w:rsidR="00273D13" w:rsidRPr="00273D13" w:rsidRDefault="00273D13" w:rsidP="00273D13">
      <w:pPr>
        <w:ind w:firstLine="432"/>
      </w:pPr>
      <w:r w:rsidRPr="00273D13">
        <w:t>Business Enterprise Program (BEP) staff will provide consultation and assistance to accomplish installation of licensed managers in business enterprises.  Steps in the installation process will include the following:</w:t>
      </w:r>
    </w:p>
    <w:p w14:paraId="2D71DB1F" w14:textId="77777777" w:rsidR="00273D13" w:rsidRPr="00273D13" w:rsidRDefault="00273D13" w:rsidP="00273D13">
      <w:pPr>
        <w:ind w:left="432"/>
      </w:pPr>
      <w:r w:rsidRPr="00273D13">
        <w:t xml:space="preserve">(1)  BEP staff will orient the new licensed manager to the business enterprise as needed.  </w:t>
      </w:r>
    </w:p>
    <w:p w14:paraId="03EFEE43" w14:textId="77777777" w:rsidR="00273D13" w:rsidRPr="00273D13" w:rsidRDefault="00273D13" w:rsidP="00273D13">
      <w:pPr>
        <w:ind w:left="432"/>
      </w:pPr>
      <w:r w:rsidRPr="00273D13">
        <w:t xml:space="preserve">(2)  An inventory of the outgoing manager’s merchandise that will be transferred to the incoming manager will be performed by the outgoing and incoming licensed managers with </w:t>
      </w:r>
      <w:r w:rsidRPr="00273D13">
        <w:rPr>
          <w:strike/>
        </w:rPr>
        <w:t>assistance</w:t>
      </w:r>
      <w:r w:rsidRPr="00273D13">
        <w:t xml:space="preserve"> </w:t>
      </w:r>
      <w:r w:rsidRPr="00273D13">
        <w:rPr>
          <w:u w:val="single"/>
        </w:rPr>
        <w:t>oversight</w:t>
      </w:r>
      <w:r>
        <w:t xml:space="preserve"> </w:t>
      </w:r>
      <w:r w:rsidRPr="00273D13">
        <w:rPr>
          <w:strike/>
        </w:rPr>
        <w:t>from</w:t>
      </w:r>
      <w:r w:rsidRPr="00273D13">
        <w:t xml:space="preserve"> the BEP.  The outgoing licensed manager or designee, incoming licensed manager or designee, and a representative from the BEP must be present when merchandise is counted. </w:t>
      </w:r>
      <w:r>
        <w:rPr>
          <w:u w:val="single"/>
        </w:rPr>
        <w:t>The outgoing manager must provide a merchandise price list to the BEP on or before the day the merchandise is counted.</w:t>
      </w:r>
      <w:r w:rsidRPr="00273D13">
        <w:t xml:space="preserve">  The completed merchandise inventory is signed by both outgoing and incoming licensed managers, accepting the count of merchandise. All items not being transferred to the incoming manager must be removed from the facility prior to the incoming manager taking responsibility for the facility. </w:t>
      </w:r>
      <w:r>
        <w:t xml:space="preserve"> </w:t>
      </w:r>
      <w:r w:rsidR="0095589B" w:rsidRPr="007C7C9C">
        <w:rPr>
          <w:u w:val="single"/>
        </w:rPr>
        <w:t>The outgoing licensed manager or their designee and the incoming licensed manager or their designee must participate in counting of the merchandise.  The outgoing manager or their designee is responsible for removing and counting all currency prior to the date of the merchandise inventory count.  The BEP Operations Coordinator shall develop and implement equipment and merchandise inventory procedures.  These procedures will read by the business consultant to the outgoing and incoming managers prior to the actual physical inventory to ensure that both the outgoing and incoming managers understand these procedures.</w:t>
      </w:r>
    </w:p>
    <w:p w14:paraId="26942415" w14:textId="77777777" w:rsidR="00273D13" w:rsidRPr="00273D13" w:rsidRDefault="00273D13" w:rsidP="00273D13">
      <w:pPr>
        <w:ind w:left="432"/>
      </w:pPr>
      <w:r w:rsidRPr="00273D13">
        <w:t xml:space="preserve">(3)  The BEP will assist the incoming licensed manager in procuring initial merchandise for sale and will arrange for the licensed manager to obtain a merchandise loan as necessary and in accordance with agency policy.  </w:t>
      </w:r>
    </w:p>
    <w:p w14:paraId="1C3905C2" w14:textId="77777777" w:rsidR="00273D13" w:rsidRPr="00273D13" w:rsidRDefault="00273D13" w:rsidP="00273D13">
      <w:pPr>
        <w:ind w:left="432"/>
      </w:pPr>
      <w:r w:rsidRPr="00273D13">
        <w:t>(4)  An equipment inventory is completed and the incoming licensed manager signs the inventory sheet and assumes responsibility for the equipment.</w:t>
      </w:r>
    </w:p>
    <w:p w14:paraId="529EABEE" w14:textId="77777777" w:rsidR="00273D13" w:rsidRPr="00273D13" w:rsidRDefault="00273D13" w:rsidP="00273D13">
      <w:pPr>
        <w:ind w:left="432"/>
      </w:pPr>
      <w:r w:rsidRPr="00273D13">
        <w:t>(5)  The BEP will assist the incoming licensed manager in filling out any insurance or retirement enrollment or change forms as necessary.</w:t>
      </w:r>
    </w:p>
    <w:p w14:paraId="2C36BC1A" w14:textId="77777777" w:rsidR="00273D13" w:rsidRPr="00273D13" w:rsidRDefault="00273D13" w:rsidP="00273D13">
      <w:pPr>
        <w:ind w:left="432"/>
      </w:pPr>
      <w:r w:rsidRPr="00273D13">
        <w:t>(6)  The BEP will verify that workers compensation and liability insurance on the business enterprise are in effect.  The business enterprise will not be opened by the new licensed manager until this is verified.</w:t>
      </w:r>
    </w:p>
    <w:p w14:paraId="4ADB07D6" w14:textId="77777777" w:rsidR="00273D13" w:rsidRPr="00273D13" w:rsidRDefault="00273D13" w:rsidP="00273D13">
      <w:pPr>
        <w:ind w:left="432"/>
      </w:pPr>
      <w:r w:rsidRPr="00273D13">
        <w:t>(7)  The BEP will provide the incoming licensed manager with a copy of the permit/contract in effect for the business enterprise.</w:t>
      </w:r>
    </w:p>
    <w:p w14:paraId="4FC88724" w14:textId="77777777" w:rsidR="00273D13" w:rsidRPr="00273D13" w:rsidRDefault="00273D13" w:rsidP="00273D13">
      <w:pPr>
        <w:ind w:left="432"/>
      </w:pPr>
      <w:r w:rsidRPr="00273D13">
        <w:t>(8)  The BEP will provide the incoming licensed manager with a supply of the forms required by the SLA relative to the business enterprise operation.</w:t>
      </w:r>
    </w:p>
    <w:p w14:paraId="5AF54738" w14:textId="77777777" w:rsidR="0095589B" w:rsidRDefault="00273D13" w:rsidP="00273D13">
      <w:pPr>
        <w:ind w:left="432"/>
        <w:sectPr w:rsidR="0095589B" w:rsidSect="00460721">
          <w:pgSz w:w="12240" w:h="15840"/>
          <w:pgMar w:top="1440" w:right="1350" w:bottom="1152" w:left="1080" w:header="720" w:footer="720" w:gutter="0"/>
          <w:lnNumType w:countBy="1" w:restart="newSection"/>
          <w:pgNumType w:start="0"/>
          <w:cols w:space="720"/>
          <w:noEndnote/>
          <w:titlePg/>
          <w:docGrid w:linePitch="326"/>
        </w:sectPr>
      </w:pPr>
      <w:r w:rsidRPr="00273D13">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14:paraId="0EBA12B4" w14:textId="77777777" w:rsidR="0095589B" w:rsidRPr="0095589B" w:rsidRDefault="0095589B" w:rsidP="0095589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5589B">
        <w:rPr>
          <w:rFonts w:eastAsia="Times New Roman" w:cs="Arial"/>
          <w:b/>
          <w:bCs/>
          <w:snapToGrid w:val="0"/>
          <w:szCs w:val="24"/>
        </w:rPr>
        <w:t>612:25-6-20.  Closing a business enterprise</w:t>
      </w:r>
      <w:r>
        <w:rPr>
          <w:rFonts w:eastAsia="Times New Roman" w:cs="Arial"/>
          <w:b/>
          <w:bCs/>
          <w:snapToGrid w:val="0"/>
          <w:szCs w:val="24"/>
        </w:rPr>
        <w:t xml:space="preserve">  [AMENDED]</w:t>
      </w:r>
    </w:p>
    <w:p w14:paraId="136C3153" w14:textId="77777777" w:rsidR="0095589B" w:rsidRPr="0095589B" w:rsidRDefault="0095589B" w:rsidP="0095589B">
      <w:r w:rsidRPr="0095589B">
        <w:t>(a)  A business enterprise may be closed immediately by the SLA, the grantor, any government agency or the licensed manager when a life threatening situation, health or safety hazard exists. Notice of the closing should be made as soon as possible to the SLA and the grantor.</w:t>
      </w:r>
    </w:p>
    <w:p w14:paraId="38ACFDE4" w14:textId="77777777" w:rsidR="0095589B" w:rsidRPr="0095589B" w:rsidRDefault="0095589B" w:rsidP="0095589B">
      <w:r w:rsidRPr="0095589B">
        <w:t>(b)  The business enterprise will also be closed immediately for failure to have proper insurance verification for liability and workers' compensation insurance.</w:t>
      </w:r>
    </w:p>
    <w:p w14:paraId="5F94EB45" w14:textId="77777777" w:rsidR="0095589B" w:rsidRPr="0095589B" w:rsidRDefault="0095589B" w:rsidP="0095589B">
      <w:r w:rsidRPr="0095589B">
        <w:t>(c)  The business enterprise may be closed for short periods of time with prior written approval from the SLA and the grantor.</w:t>
      </w:r>
    </w:p>
    <w:p w14:paraId="6F128EEE" w14:textId="77777777" w:rsidR="0095589B" w:rsidRDefault="0095589B" w:rsidP="0095589B">
      <w:pPr>
        <w:sectPr w:rsidR="0095589B" w:rsidSect="00460721">
          <w:pgSz w:w="12240" w:h="15840"/>
          <w:pgMar w:top="1440" w:right="1350" w:bottom="1152" w:left="1080" w:header="720" w:footer="720" w:gutter="0"/>
          <w:lnNumType w:countBy="1" w:restart="newSection"/>
          <w:pgNumType w:start="0"/>
          <w:cols w:space="720"/>
          <w:noEndnote/>
          <w:titlePg/>
          <w:docGrid w:linePitch="326"/>
        </w:sectPr>
      </w:pPr>
      <w:r w:rsidRPr="0095589B">
        <w:t xml:space="preserve">(d)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w:t>
      </w:r>
      <w:r w:rsidRPr="0095589B">
        <w:rPr>
          <w:strike/>
        </w:rPr>
        <w:t>closed</w:t>
      </w:r>
      <w:r w:rsidRPr="0095589B">
        <w:t xml:space="preserve"> </w:t>
      </w:r>
      <w:r>
        <w:rPr>
          <w:u w:val="single"/>
        </w:rPr>
        <w:t>issued a temporary variance</w:t>
      </w:r>
      <w:r>
        <w:t xml:space="preserve"> </w:t>
      </w:r>
      <w:r w:rsidRPr="0095589B">
        <w:t>or added to another location.</w:t>
      </w:r>
    </w:p>
    <w:p w14:paraId="36022AA3" w14:textId="77777777" w:rsidR="0095589B" w:rsidRPr="0095589B" w:rsidRDefault="0095589B" w:rsidP="0095589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5589B">
        <w:rPr>
          <w:rFonts w:eastAsia="Times New Roman" w:cs="Arial"/>
          <w:b/>
          <w:bCs/>
          <w:snapToGrid w:val="0"/>
          <w:szCs w:val="24"/>
        </w:rPr>
        <w:t>612:25-6-22.  Monthly reports</w:t>
      </w:r>
      <w:r>
        <w:rPr>
          <w:rFonts w:eastAsia="Times New Roman" w:cs="Arial"/>
          <w:b/>
          <w:bCs/>
          <w:snapToGrid w:val="0"/>
          <w:szCs w:val="24"/>
        </w:rPr>
        <w:t xml:space="preserve">  [AMENDED]</w:t>
      </w:r>
    </w:p>
    <w:p w14:paraId="0C2A7188" w14:textId="77777777" w:rsidR="0095589B" w:rsidRPr="0095589B" w:rsidRDefault="0095589B" w:rsidP="0095589B">
      <w:r w:rsidRPr="0095589B">
        <w:t xml:space="preserve">(a)  Content and when due. Licensed managers must submit monthly business enterprise financial reports to the SLA.  Reports will contain data on gross sales, merchandise purchases, payroll expense, business expense and other information determined necessary to reflect business financial status and calculate licensed manager set-aside, retirement and/or merchandise loan payments.  The monthly reports shall be for </w:t>
      </w:r>
      <w:r w:rsidRPr="0095589B">
        <w:rPr>
          <w:strike/>
        </w:rPr>
        <w:t>one of the two</w:t>
      </w:r>
      <w:r w:rsidRPr="0095589B">
        <w:t xml:space="preserve"> </w:t>
      </w:r>
      <w:r w:rsidR="00117AC6" w:rsidRPr="00117AC6">
        <w:rPr>
          <w:u w:val="single"/>
        </w:rPr>
        <w:t>the</w:t>
      </w:r>
      <w:r w:rsidR="00117AC6">
        <w:t xml:space="preserve"> </w:t>
      </w:r>
      <w:r w:rsidRPr="0095589B">
        <w:t xml:space="preserve">following time </w:t>
      </w:r>
      <w:r w:rsidRPr="0095589B">
        <w:rPr>
          <w:strike/>
        </w:rPr>
        <w:t>periods</w:t>
      </w:r>
      <w:r w:rsidR="00117AC6">
        <w:t xml:space="preserve"> </w:t>
      </w:r>
      <w:r w:rsidR="00117AC6">
        <w:rPr>
          <w:u w:val="single"/>
        </w:rPr>
        <w:t>period</w:t>
      </w:r>
      <w:r w:rsidRPr="0095589B">
        <w:t>: 1) the sixteenth (16th) day of the previous calendar month to the fifteenth (15th) day of the current calendar month</w:t>
      </w:r>
      <w:r w:rsidRPr="0095589B">
        <w:rPr>
          <w:strike/>
        </w:rPr>
        <w:t>; or 2) the twenty-first (21st) day of the previous calendar month to the twentieth (20th) day of the current calendar month.  The licensed manager may choose either period, but must notify the business consultant which option is chosen by September 30th of each year.  The licensed manager shall use the same option throughout the federal fiscal year</w:t>
      </w:r>
      <w:r w:rsidRPr="0095589B">
        <w:t xml:space="preserve">.  Monthly reports </w:t>
      </w:r>
      <w:r w:rsidR="00117AC6">
        <w:rPr>
          <w:u w:val="single"/>
        </w:rPr>
        <w:t>and payments due, if required</w:t>
      </w:r>
      <w:r w:rsidR="00117AC6">
        <w:t xml:space="preserve"> </w:t>
      </w:r>
      <w:r w:rsidRPr="0095589B">
        <w:t xml:space="preserve">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w:t>
      </w:r>
      <w:r w:rsidRPr="0095589B">
        <w:rPr>
          <w:strike/>
        </w:rPr>
        <w:t>by phone</w:t>
      </w:r>
      <w:r w:rsidRPr="0095589B">
        <w:t xml:space="preserve">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14:paraId="5352185E" w14:textId="77777777" w:rsidR="0095589B" w:rsidRPr="0095589B" w:rsidRDefault="0095589B" w:rsidP="0095589B">
      <w:r w:rsidRPr="0095589B">
        <w:t xml:space="preserve">(b)  Failure to file in a timely manner. If the </w:t>
      </w:r>
      <w:r w:rsidR="00117AC6" w:rsidRPr="00117AC6">
        <w:rPr>
          <w:u w:val="single"/>
        </w:rPr>
        <w:t>accurate</w:t>
      </w:r>
      <w:r w:rsidR="00117AC6">
        <w:t xml:space="preserve"> </w:t>
      </w:r>
      <w:r w:rsidRPr="0095589B">
        <w:t xml:space="preserve">monthly report </w:t>
      </w:r>
      <w:r w:rsidR="00117AC6">
        <w:rPr>
          <w:u w:val="single"/>
        </w:rPr>
        <w:t>and correct payment due, if applicable</w:t>
      </w:r>
      <w:r w:rsidR="00117AC6">
        <w:t xml:space="preserve"> </w:t>
      </w:r>
      <w:r w:rsidRPr="0095589B">
        <w:rPr>
          <w:strike/>
        </w:rPr>
        <w:t>is</w:t>
      </w:r>
      <w:r w:rsidRPr="0095589B">
        <w:t xml:space="preserve"> </w:t>
      </w:r>
      <w:r w:rsidR="00117AC6">
        <w:rPr>
          <w:u w:val="single"/>
        </w:rPr>
        <w:t>are</w:t>
      </w:r>
      <w:r w:rsidR="00117AC6">
        <w:t xml:space="preserve"> </w:t>
      </w:r>
      <w:r w:rsidRPr="0095589B">
        <w:t xml:space="preserve">not received in the BEP office </w:t>
      </w:r>
      <w:r w:rsidRPr="0095589B">
        <w:rPr>
          <w:strike/>
        </w:rPr>
        <w:t>within five days after</w:t>
      </w:r>
      <w:r w:rsidRPr="0095589B">
        <w:t xml:space="preserve"> </w:t>
      </w:r>
      <w:r w:rsidR="00117AC6" w:rsidRPr="00117AC6">
        <w:rPr>
          <w:u w:val="single"/>
        </w:rPr>
        <w:t>by</w:t>
      </w:r>
      <w:r w:rsidR="00117AC6">
        <w:t xml:space="preserve"> </w:t>
      </w:r>
      <w:r w:rsidRPr="0095589B">
        <w:t>the due date, the licensed manager will be placed on probation.  If the 1st and second reports are not received by the time the 3rd report is due, the licensed manager’s agreement will be canceled and the BEP licenses will be suspended.  Failure to file monthly reports in a timely manner three or more times within any twelve month period will result in formal disciplinary action.</w:t>
      </w:r>
    </w:p>
    <w:p w14:paraId="0F7D9D33" w14:textId="77777777" w:rsidR="00651146" w:rsidRDefault="0095589B" w:rsidP="0095589B">
      <w:pPr>
        <w:pStyle w:val="List2"/>
        <w:ind w:left="0"/>
      </w:pPr>
      <w:r w:rsidRPr="0095589B">
        <w:t>(c)  Fee for reports. The Agency maintains records for its use and may charge a reasonable fee to supply copies of records to individuals. The agency will supply copies of lost reports or other documents at 25 cents per page.</w:t>
      </w:r>
    </w:p>
    <w:p w14:paraId="61047934" w14:textId="77777777" w:rsidR="00117AC6" w:rsidRDefault="00117AC6" w:rsidP="0095589B">
      <w:pPr>
        <w:pStyle w:val="List2"/>
        <w:ind w:left="0"/>
        <w:rPr>
          <w:u w:val="single"/>
        </w:rPr>
      </w:pPr>
      <w:r>
        <w:rPr>
          <w:u w:val="single"/>
        </w:rPr>
        <w:t xml:space="preserve">(d)  </w:t>
      </w:r>
      <w:r w:rsidRPr="00117AC6">
        <w:rPr>
          <w:rStyle w:val="Strong"/>
          <w:u w:val="single"/>
        </w:rPr>
        <w:t>Timely submission.</w:t>
      </w:r>
      <w:r w:rsidRPr="00117AC6">
        <w:rPr>
          <w:u w:val="single"/>
        </w:rPr>
        <w:t xml:space="preserve"> </w:t>
      </w:r>
      <w:r>
        <w:rPr>
          <w:u w:val="single"/>
        </w:rPr>
        <w:t xml:space="preserve"> Receipt of an accurate monthly report and correct payment, if applicable on or before the due date in the BEP office.</w:t>
      </w:r>
    </w:p>
    <w:p w14:paraId="03AAAB44" w14:textId="77777777" w:rsidR="00117AC6" w:rsidRDefault="00117AC6" w:rsidP="0095589B">
      <w:pPr>
        <w:pStyle w:val="List2"/>
        <w:ind w:left="0"/>
        <w:rPr>
          <w:u w:val="single"/>
        </w:rPr>
        <w:sectPr w:rsidR="00117AC6" w:rsidSect="00460721">
          <w:pgSz w:w="12240" w:h="15840"/>
          <w:pgMar w:top="1440" w:right="1350" w:bottom="1152" w:left="1080" w:header="720" w:footer="720" w:gutter="0"/>
          <w:lnNumType w:countBy="1" w:restart="newSection"/>
          <w:pgNumType w:start="0"/>
          <w:cols w:space="720"/>
          <w:noEndnote/>
          <w:titlePg/>
          <w:docGrid w:linePitch="326"/>
        </w:sectPr>
      </w:pPr>
      <w:r>
        <w:rPr>
          <w:u w:val="single"/>
        </w:rPr>
        <w:t xml:space="preserve">(e)  </w:t>
      </w:r>
      <w:r w:rsidRPr="00117AC6">
        <w:rPr>
          <w:rStyle w:val="Strong"/>
          <w:u w:val="single"/>
        </w:rPr>
        <w:t>Returned Checks.</w:t>
      </w:r>
      <w:r>
        <w:rPr>
          <w:u w:val="single"/>
        </w:rPr>
        <w:t xml:space="preserve">  An insufficient fund check will be assessed a $50.00 fee.</w:t>
      </w:r>
    </w:p>
    <w:p w14:paraId="45790E58" w14:textId="77777777" w:rsidR="00117AC6" w:rsidRPr="00117AC6" w:rsidRDefault="00117AC6" w:rsidP="00117AC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117AC6">
        <w:rPr>
          <w:rFonts w:eastAsia="Times New Roman" w:cs="Arial"/>
          <w:b/>
          <w:bCs/>
          <w:snapToGrid w:val="0"/>
          <w:szCs w:val="24"/>
        </w:rPr>
        <w:t>612:25-6-33.  Organization and operation of the Elected Committee of Licensed Managers</w:t>
      </w:r>
      <w:r w:rsidR="005676F4">
        <w:rPr>
          <w:rFonts w:eastAsia="Times New Roman" w:cs="Arial"/>
          <w:b/>
          <w:bCs/>
          <w:snapToGrid w:val="0"/>
          <w:szCs w:val="24"/>
        </w:rPr>
        <w:t xml:space="preserve">  [AMENDED]</w:t>
      </w:r>
    </w:p>
    <w:p w14:paraId="50281A1D" w14:textId="77777777" w:rsidR="00117AC6" w:rsidRPr="00117AC6" w:rsidRDefault="00117AC6" w:rsidP="00117AC6">
      <w:r w:rsidRPr="00117AC6">
        <w:t xml:space="preserve">(a)  </w:t>
      </w:r>
      <w:r w:rsidRPr="00117AC6">
        <w:rPr>
          <w:b/>
          <w:bCs/>
        </w:rPr>
        <w:t>Organization.</w:t>
      </w:r>
      <w:r w:rsidRPr="00117AC6">
        <w:t xml:space="preserve"> The ECM will be organized in accordance with its bylaws.</w:t>
      </w:r>
    </w:p>
    <w:p w14:paraId="2D7EA3B4" w14:textId="77777777" w:rsidR="00117AC6" w:rsidRPr="00117AC6" w:rsidRDefault="00117AC6" w:rsidP="00117AC6">
      <w:r w:rsidRPr="00117AC6">
        <w:t xml:space="preserve">(b)  </w:t>
      </w:r>
      <w:r w:rsidRPr="00117AC6">
        <w:rPr>
          <w:b/>
          <w:bCs/>
        </w:rPr>
        <w:t xml:space="preserve">Nominations and elections. </w:t>
      </w:r>
      <w:r w:rsidRPr="00117AC6">
        <w:t>The procedures set forth in (1) through (3) of this Subsection shall be used to nominate and elect members of the committee.</w:t>
      </w:r>
    </w:p>
    <w:p w14:paraId="6E5AE9B5" w14:textId="77777777" w:rsidR="00117AC6" w:rsidRPr="00117AC6" w:rsidRDefault="00117AC6" w:rsidP="00117AC6">
      <w:pPr>
        <w:ind w:left="432"/>
      </w:pPr>
      <w:r w:rsidRPr="00117AC6">
        <w:t>(1)  The Chairperson of the Committee of Licensed Managers presides over the election of Committee members.</w:t>
      </w:r>
    </w:p>
    <w:p w14:paraId="30C4C33C" w14:textId="77777777" w:rsidR="00117AC6" w:rsidRPr="00117AC6" w:rsidRDefault="00117AC6" w:rsidP="00117AC6">
      <w:pPr>
        <w:ind w:left="432"/>
      </w:pPr>
      <w:r w:rsidRPr="00117AC6">
        <w:t>(2)  The SLA presents a list of eligible voters and candidates. The Chairperson will call for nominations from the floor for ECM members. Nominees must give consent to be nominated.</w:t>
      </w:r>
    </w:p>
    <w:p w14:paraId="07829FA7" w14:textId="77777777" w:rsidR="00117AC6" w:rsidRPr="00117AC6" w:rsidRDefault="00117AC6" w:rsidP="00117AC6">
      <w:pPr>
        <w:ind w:left="432"/>
      </w:pPr>
      <w:r w:rsidRPr="00117AC6">
        <w:t>(3)  The SLA and the ECM are responsible for the collection and tallying of votes.</w:t>
      </w:r>
    </w:p>
    <w:p w14:paraId="39338EC1" w14:textId="77777777" w:rsidR="00117AC6" w:rsidRPr="00117AC6" w:rsidRDefault="00117AC6" w:rsidP="00117AC6">
      <w:r w:rsidRPr="00117AC6">
        <w:t xml:space="preserve">(c)  </w:t>
      </w:r>
      <w:r w:rsidRPr="00117AC6">
        <w:rPr>
          <w:b/>
          <w:bCs/>
        </w:rPr>
        <w:t>Operation.</w:t>
      </w:r>
      <w:r w:rsidRPr="00117AC6">
        <w:t xml:space="preserve"> The Elected Committee of Licensed Managers shall operate according to (1) through (3) of this Subsection.</w:t>
      </w:r>
    </w:p>
    <w:p w14:paraId="09F847BA" w14:textId="77777777" w:rsidR="00117AC6" w:rsidRPr="00117AC6" w:rsidRDefault="00117AC6" w:rsidP="00117AC6">
      <w:pPr>
        <w:ind w:left="432"/>
      </w:pPr>
      <w:r w:rsidRPr="00117AC6">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14:paraId="14E4543C" w14:textId="77777777" w:rsidR="00117AC6" w:rsidRPr="00117AC6" w:rsidRDefault="00117AC6" w:rsidP="00117AC6">
      <w:pPr>
        <w:ind w:left="432"/>
      </w:pPr>
      <w:r w:rsidRPr="00117AC6">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14:paraId="168034FA" w14:textId="77777777" w:rsidR="00117AC6" w:rsidRPr="00117AC6" w:rsidRDefault="00117AC6" w:rsidP="00117AC6">
      <w:pPr>
        <w:ind w:left="432"/>
      </w:pPr>
      <w:r w:rsidRPr="00117AC6">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14:paraId="4F7D109E" w14:textId="77777777" w:rsidR="00117AC6" w:rsidRPr="00117AC6" w:rsidRDefault="00117AC6" w:rsidP="00117AC6">
      <w:r w:rsidRPr="00117AC6">
        <w:t xml:space="preserve">(d)  </w:t>
      </w:r>
      <w:r w:rsidRPr="00117AC6">
        <w:rPr>
          <w:b/>
          <w:bCs/>
        </w:rPr>
        <w:t>Materials.</w:t>
      </w:r>
      <w:r w:rsidRPr="00117AC6">
        <w:t xml:space="preserve"> The SLA will supply the necessary materials for the function of the Elected Committee of Licensed Managers upon written request to the SLA.</w:t>
      </w:r>
    </w:p>
    <w:p w14:paraId="05CD869C" w14:textId="02C8EF05" w:rsidR="00F6332C" w:rsidRPr="00F6332C" w:rsidRDefault="00117AC6" w:rsidP="006B7A64">
      <w:pPr>
        <w:rPr>
          <w:u w:val="single"/>
        </w:rPr>
      </w:pPr>
      <w:r w:rsidRPr="00117AC6">
        <w:rPr>
          <w:strike/>
        </w:rPr>
        <w:t xml:space="preserve">(e)  </w:t>
      </w:r>
      <w:r w:rsidRPr="005676F4">
        <w:rPr>
          <w:b/>
          <w:bCs/>
          <w:strike/>
        </w:rPr>
        <w:t>Travel Expenses.</w:t>
      </w:r>
      <w:r w:rsidRPr="00117AC6">
        <w:rPr>
          <w:strike/>
        </w:rPr>
        <w:t xml:space="preserve">  ECM members on committee business will be reimbursed for travel expenses at the same rates and conditions as state employees.</w:t>
      </w:r>
    </w:p>
    <w:sectPr w:rsidR="00F6332C" w:rsidRPr="00F6332C" w:rsidSect="006B7A64">
      <w:pgSz w:w="12240" w:h="15840"/>
      <w:pgMar w:top="1440" w:right="1350" w:bottom="1152"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CCE5" w14:textId="77777777" w:rsidR="007F1804" w:rsidRDefault="007F1804" w:rsidP="0053347C">
      <w:pPr>
        <w:spacing w:after="0" w:line="240" w:lineRule="auto"/>
      </w:pPr>
      <w:r>
        <w:separator/>
      </w:r>
    </w:p>
  </w:endnote>
  <w:endnote w:type="continuationSeparator" w:id="0">
    <w:p w14:paraId="228E356D" w14:textId="77777777" w:rsidR="007F1804" w:rsidRDefault="007F1804"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A969" w14:textId="77777777" w:rsidR="007F1804" w:rsidRDefault="007F1804" w:rsidP="0053347C">
      <w:pPr>
        <w:spacing w:after="0" w:line="240" w:lineRule="auto"/>
      </w:pPr>
      <w:r>
        <w:separator/>
      </w:r>
    </w:p>
  </w:footnote>
  <w:footnote w:type="continuationSeparator" w:id="0">
    <w:p w14:paraId="15D91CC7" w14:textId="77777777" w:rsidR="007F1804" w:rsidRDefault="007F1804"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7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A4B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E2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E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60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AE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C9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62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CE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04F0E"/>
    <w:multiLevelType w:val="hybridMultilevel"/>
    <w:tmpl w:val="91BA28A8"/>
    <w:lvl w:ilvl="0" w:tplc="EA3CC7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7"/>
  </w:num>
  <w:num w:numId="14">
    <w:abstractNumId w:val="12"/>
  </w:num>
  <w:num w:numId="15">
    <w:abstractNumId w:val="18"/>
  </w:num>
  <w:num w:numId="16">
    <w:abstractNumId w:val="15"/>
  </w:num>
  <w:num w:numId="17">
    <w:abstractNumId w:val="20"/>
  </w:num>
  <w:num w:numId="18">
    <w:abstractNumId w:val="1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1"/>
    <w:rsid w:val="000006B3"/>
    <w:rsid w:val="000037CD"/>
    <w:rsid w:val="0001077B"/>
    <w:rsid w:val="00017D4B"/>
    <w:rsid w:val="000200E6"/>
    <w:rsid w:val="0002571A"/>
    <w:rsid w:val="00032090"/>
    <w:rsid w:val="00032ACA"/>
    <w:rsid w:val="00036B50"/>
    <w:rsid w:val="00040238"/>
    <w:rsid w:val="0004516C"/>
    <w:rsid w:val="000508EF"/>
    <w:rsid w:val="00053846"/>
    <w:rsid w:val="0006104C"/>
    <w:rsid w:val="00067ABA"/>
    <w:rsid w:val="00072536"/>
    <w:rsid w:val="0007616A"/>
    <w:rsid w:val="00076565"/>
    <w:rsid w:val="0007700A"/>
    <w:rsid w:val="000800EC"/>
    <w:rsid w:val="00086F7A"/>
    <w:rsid w:val="00092F66"/>
    <w:rsid w:val="000A3128"/>
    <w:rsid w:val="000A3404"/>
    <w:rsid w:val="000A3A46"/>
    <w:rsid w:val="000A3E2C"/>
    <w:rsid w:val="000A4B9A"/>
    <w:rsid w:val="000A4C8D"/>
    <w:rsid w:val="000A5A5C"/>
    <w:rsid w:val="000A7AB8"/>
    <w:rsid w:val="000B0AD1"/>
    <w:rsid w:val="000B1F2B"/>
    <w:rsid w:val="000B2BF6"/>
    <w:rsid w:val="000B3F16"/>
    <w:rsid w:val="000B7AB6"/>
    <w:rsid w:val="000C0E70"/>
    <w:rsid w:val="000C3686"/>
    <w:rsid w:val="000C3F17"/>
    <w:rsid w:val="000D0AD7"/>
    <w:rsid w:val="000E72D5"/>
    <w:rsid w:val="0010283A"/>
    <w:rsid w:val="0010602F"/>
    <w:rsid w:val="00111C5D"/>
    <w:rsid w:val="00111D13"/>
    <w:rsid w:val="00117AC6"/>
    <w:rsid w:val="001231AE"/>
    <w:rsid w:val="001238F0"/>
    <w:rsid w:val="00123C1D"/>
    <w:rsid w:val="001277E6"/>
    <w:rsid w:val="00130F15"/>
    <w:rsid w:val="001359D7"/>
    <w:rsid w:val="001458B1"/>
    <w:rsid w:val="00150710"/>
    <w:rsid w:val="00160ECB"/>
    <w:rsid w:val="0016366A"/>
    <w:rsid w:val="00163F1A"/>
    <w:rsid w:val="001645DA"/>
    <w:rsid w:val="0016708F"/>
    <w:rsid w:val="0016764E"/>
    <w:rsid w:val="0017363E"/>
    <w:rsid w:val="00173E93"/>
    <w:rsid w:val="00175BF5"/>
    <w:rsid w:val="00175F04"/>
    <w:rsid w:val="0018512B"/>
    <w:rsid w:val="001852C1"/>
    <w:rsid w:val="00194073"/>
    <w:rsid w:val="001A0030"/>
    <w:rsid w:val="001A0037"/>
    <w:rsid w:val="001A4EB8"/>
    <w:rsid w:val="001B2519"/>
    <w:rsid w:val="001C1E23"/>
    <w:rsid w:val="001C43A9"/>
    <w:rsid w:val="001C6C87"/>
    <w:rsid w:val="001C7954"/>
    <w:rsid w:val="001E0C95"/>
    <w:rsid w:val="001E5045"/>
    <w:rsid w:val="001F0448"/>
    <w:rsid w:val="001F32B9"/>
    <w:rsid w:val="001F49D3"/>
    <w:rsid w:val="001F4F56"/>
    <w:rsid w:val="00201BEF"/>
    <w:rsid w:val="0020415D"/>
    <w:rsid w:val="0020448E"/>
    <w:rsid w:val="002104D6"/>
    <w:rsid w:val="00212355"/>
    <w:rsid w:val="0021663B"/>
    <w:rsid w:val="00220E94"/>
    <w:rsid w:val="00224F6D"/>
    <w:rsid w:val="00233E90"/>
    <w:rsid w:val="00233FBA"/>
    <w:rsid w:val="002348BF"/>
    <w:rsid w:val="00234BD7"/>
    <w:rsid w:val="00236967"/>
    <w:rsid w:val="00243520"/>
    <w:rsid w:val="00247C49"/>
    <w:rsid w:val="00252311"/>
    <w:rsid w:val="002527FB"/>
    <w:rsid w:val="0025359C"/>
    <w:rsid w:val="0025685D"/>
    <w:rsid w:val="00260BF2"/>
    <w:rsid w:val="00263012"/>
    <w:rsid w:val="002648DD"/>
    <w:rsid w:val="00273D13"/>
    <w:rsid w:val="00280E20"/>
    <w:rsid w:val="002831B0"/>
    <w:rsid w:val="00283483"/>
    <w:rsid w:val="0028475E"/>
    <w:rsid w:val="00286295"/>
    <w:rsid w:val="002900A7"/>
    <w:rsid w:val="00293259"/>
    <w:rsid w:val="002A1317"/>
    <w:rsid w:val="002A265B"/>
    <w:rsid w:val="002B622C"/>
    <w:rsid w:val="002C29DD"/>
    <w:rsid w:val="002C501F"/>
    <w:rsid w:val="002C699E"/>
    <w:rsid w:val="002C7B8D"/>
    <w:rsid w:val="002D18AA"/>
    <w:rsid w:val="002D6566"/>
    <w:rsid w:val="002E1EE6"/>
    <w:rsid w:val="00304FC8"/>
    <w:rsid w:val="00307D75"/>
    <w:rsid w:val="003111CD"/>
    <w:rsid w:val="003120CE"/>
    <w:rsid w:val="00317F76"/>
    <w:rsid w:val="003204CC"/>
    <w:rsid w:val="00323926"/>
    <w:rsid w:val="003336EB"/>
    <w:rsid w:val="00334F56"/>
    <w:rsid w:val="00337403"/>
    <w:rsid w:val="00342D95"/>
    <w:rsid w:val="003504F1"/>
    <w:rsid w:val="00354C95"/>
    <w:rsid w:val="003565DA"/>
    <w:rsid w:val="00361E9E"/>
    <w:rsid w:val="00363161"/>
    <w:rsid w:val="00374161"/>
    <w:rsid w:val="003774A7"/>
    <w:rsid w:val="003B2809"/>
    <w:rsid w:val="003B3D27"/>
    <w:rsid w:val="003B651A"/>
    <w:rsid w:val="003C2241"/>
    <w:rsid w:val="003D6929"/>
    <w:rsid w:val="003E0345"/>
    <w:rsid w:val="003E1BB6"/>
    <w:rsid w:val="003E21B3"/>
    <w:rsid w:val="003E4A34"/>
    <w:rsid w:val="003F0A01"/>
    <w:rsid w:val="003F1F02"/>
    <w:rsid w:val="003F32F8"/>
    <w:rsid w:val="00403037"/>
    <w:rsid w:val="00403304"/>
    <w:rsid w:val="00404623"/>
    <w:rsid w:val="004055E3"/>
    <w:rsid w:val="004110C5"/>
    <w:rsid w:val="0041545E"/>
    <w:rsid w:val="00417184"/>
    <w:rsid w:val="00420A9A"/>
    <w:rsid w:val="004257D3"/>
    <w:rsid w:val="00432A18"/>
    <w:rsid w:val="00434850"/>
    <w:rsid w:val="004424C6"/>
    <w:rsid w:val="0044616A"/>
    <w:rsid w:val="004479D5"/>
    <w:rsid w:val="00460721"/>
    <w:rsid w:val="00461021"/>
    <w:rsid w:val="00464B39"/>
    <w:rsid w:val="004672A8"/>
    <w:rsid w:val="004673A2"/>
    <w:rsid w:val="0047234B"/>
    <w:rsid w:val="00473501"/>
    <w:rsid w:val="0048169D"/>
    <w:rsid w:val="0048437A"/>
    <w:rsid w:val="00486B78"/>
    <w:rsid w:val="00490A5D"/>
    <w:rsid w:val="0049321C"/>
    <w:rsid w:val="00496008"/>
    <w:rsid w:val="004A1A90"/>
    <w:rsid w:val="004A64C2"/>
    <w:rsid w:val="004A6CF3"/>
    <w:rsid w:val="004B1174"/>
    <w:rsid w:val="004B7CF1"/>
    <w:rsid w:val="004C0F29"/>
    <w:rsid w:val="004C2E19"/>
    <w:rsid w:val="004C4030"/>
    <w:rsid w:val="004C4331"/>
    <w:rsid w:val="004C60C4"/>
    <w:rsid w:val="004D1EBA"/>
    <w:rsid w:val="004D34AC"/>
    <w:rsid w:val="004D4D17"/>
    <w:rsid w:val="004D7CBD"/>
    <w:rsid w:val="004E4220"/>
    <w:rsid w:val="00501639"/>
    <w:rsid w:val="00502181"/>
    <w:rsid w:val="00502721"/>
    <w:rsid w:val="00504BB5"/>
    <w:rsid w:val="00506901"/>
    <w:rsid w:val="00507D84"/>
    <w:rsid w:val="00510213"/>
    <w:rsid w:val="005119AD"/>
    <w:rsid w:val="00523957"/>
    <w:rsid w:val="00523A88"/>
    <w:rsid w:val="00523AB2"/>
    <w:rsid w:val="00525CE9"/>
    <w:rsid w:val="005265D4"/>
    <w:rsid w:val="00532959"/>
    <w:rsid w:val="0053347C"/>
    <w:rsid w:val="00540AA8"/>
    <w:rsid w:val="00553220"/>
    <w:rsid w:val="00554C03"/>
    <w:rsid w:val="00556DDA"/>
    <w:rsid w:val="005626F6"/>
    <w:rsid w:val="00562B85"/>
    <w:rsid w:val="005676F4"/>
    <w:rsid w:val="00570DF2"/>
    <w:rsid w:val="00572612"/>
    <w:rsid w:val="005739DF"/>
    <w:rsid w:val="00577488"/>
    <w:rsid w:val="00580AF0"/>
    <w:rsid w:val="005841B8"/>
    <w:rsid w:val="005869FC"/>
    <w:rsid w:val="00587A09"/>
    <w:rsid w:val="005A242D"/>
    <w:rsid w:val="005A2C57"/>
    <w:rsid w:val="005A45B1"/>
    <w:rsid w:val="005C1524"/>
    <w:rsid w:val="005C2530"/>
    <w:rsid w:val="005D1B18"/>
    <w:rsid w:val="005D73C2"/>
    <w:rsid w:val="005E5AD9"/>
    <w:rsid w:val="005F252D"/>
    <w:rsid w:val="005F3615"/>
    <w:rsid w:val="00602085"/>
    <w:rsid w:val="00604FF9"/>
    <w:rsid w:val="006050AF"/>
    <w:rsid w:val="006056CC"/>
    <w:rsid w:val="006064E6"/>
    <w:rsid w:val="006065E6"/>
    <w:rsid w:val="00610014"/>
    <w:rsid w:val="00610479"/>
    <w:rsid w:val="0061178D"/>
    <w:rsid w:val="006164B9"/>
    <w:rsid w:val="00616971"/>
    <w:rsid w:val="0061771C"/>
    <w:rsid w:val="006179E6"/>
    <w:rsid w:val="006216DD"/>
    <w:rsid w:val="00621DA2"/>
    <w:rsid w:val="00626A06"/>
    <w:rsid w:val="0062734B"/>
    <w:rsid w:val="006359F2"/>
    <w:rsid w:val="006474D5"/>
    <w:rsid w:val="00651146"/>
    <w:rsid w:val="006635D9"/>
    <w:rsid w:val="0066547E"/>
    <w:rsid w:val="006672F0"/>
    <w:rsid w:val="00667644"/>
    <w:rsid w:val="00674C9F"/>
    <w:rsid w:val="00681A5C"/>
    <w:rsid w:val="00683E05"/>
    <w:rsid w:val="00685347"/>
    <w:rsid w:val="006866AA"/>
    <w:rsid w:val="00686B22"/>
    <w:rsid w:val="006912C9"/>
    <w:rsid w:val="006A1E78"/>
    <w:rsid w:val="006B56FD"/>
    <w:rsid w:val="006B7A64"/>
    <w:rsid w:val="006C1859"/>
    <w:rsid w:val="006C237B"/>
    <w:rsid w:val="006D00AB"/>
    <w:rsid w:val="006D4DC0"/>
    <w:rsid w:val="006D68A1"/>
    <w:rsid w:val="006E0E55"/>
    <w:rsid w:val="006E7B34"/>
    <w:rsid w:val="006F19E9"/>
    <w:rsid w:val="006F2A36"/>
    <w:rsid w:val="006F6185"/>
    <w:rsid w:val="00700AD8"/>
    <w:rsid w:val="007029A7"/>
    <w:rsid w:val="00711B77"/>
    <w:rsid w:val="00713B13"/>
    <w:rsid w:val="007214B3"/>
    <w:rsid w:val="00734060"/>
    <w:rsid w:val="00737113"/>
    <w:rsid w:val="00737FBA"/>
    <w:rsid w:val="0074347D"/>
    <w:rsid w:val="00743BD5"/>
    <w:rsid w:val="007610F7"/>
    <w:rsid w:val="007617AA"/>
    <w:rsid w:val="00763781"/>
    <w:rsid w:val="0076425D"/>
    <w:rsid w:val="00764F8A"/>
    <w:rsid w:val="0076533A"/>
    <w:rsid w:val="0077139C"/>
    <w:rsid w:val="0077436B"/>
    <w:rsid w:val="00774DE1"/>
    <w:rsid w:val="00781180"/>
    <w:rsid w:val="00781209"/>
    <w:rsid w:val="00786A24"/>
    <w:rsid w:val="00792961"/>
    <w:rsid w:val="00796DC2"/>
    <w:rsid w:val="007979B6"/>
    <w:rsid w:val="007A088A"/>
    <w:rsid w:val="007A357A"/>
    <w:rsid w:val="007B4025"/>
    <w:rsid w:val="007B4F88"/>
    <w:rsid w:val="007B5881"/>
    <w:rsid w:val="007C4D22"/>
    <w:rsid w:val="007C7C9C"/>
    <w:rsid w:val="007D3162"/>
    <w:rsid w:val="007D60A1"/>
    <w:rsid w:val="007D64EA"/>
    <w:rsid w:val="007E1896"/>
    <w:rsid w:val="007E39CE"/>
    <w:rsid w:val="007F1804"/>
    <w:rsid w:val="007F620D"/>
    <w:rsid w:val="00802C33"/>
    <w:rsid w:val="0081496B"/>
    <w:rsid w:val="0081507C"/>
    <w:rsid w:val="00817B92"/>
    <w:rsid w:val="00820587"/>
    <w:rsid w:val="00820E96"/>
    <w:rsid w:val="008230EE"/>
    <w:rsid w:val="00823CD5"/>
    <w:rsid w:val="00836A8E"/>
    <w:rsid w:val="00842414"/>
    <w:rsid w:val="0084244B"/>
    <w:rsid w:val="008477A2"/>
    <w:rsid w:val="00847D9B"/>
    <w:rsid w:val="00851139"/>
    <w:rsid w:val="0085271F"/>
    <w:rsid w:val="00852982"/>
    <w:rsid w:val="008560BD"/>
    <w:rsid w:val="00863365"/>
    <w:rsid w:val="00863A3C"/>
    <w:rsid w:val="008677F6"/>
    <w:rsid w:val="008701B9"/>
    <w:rsid w:val="008707E7"/>
    <w:rsid w:val="00872FB7"/>
    <w:rsid w:val="00877F35"/>
    <w:rsid w:val="00877F71"/>
    <w:rsid w:val="008836F5"/>
    <w:rsid w:val="00893E1D"/>
    <w:rsid w:val="00896FAA"/>
    <w:rsid w:val="008C6C71"/>
    <w:rsid w:val="008C7CA8"/>
    <w:rsid w:val="008D09BF"/>
    <w:rsid w:val="008D19F9"/>
    <w:rsid w:val="008D48F9"/>
    <w:rsid w:val="008D6219"/>
    <w:rsid w:val="008E00AA"/>
    <w:rsid w:val="008E43C0"/>
    <w:rsid w:val="008E4BDF"/>
    <w:rsid w:val="008F2456"/>
    <w:rsid w:val="008F2AF3"/>
    <w:rsid w:val="008F5B01"/>
    <w:rsid w:val="008F62CD"/>
    <w:rsid w:val="008F707A"/>
    <w:rsid w:val="009003ED"/>
    <w:rsid w:val="009036D9"/>
    <w:rsid w:val="00903E23"/>
    <w:rsid w:val="00904FA0"/>
    <w:rsid w:val="0090607B"/>
    <w:rsid w:val="00907A58"/>
    <w:rsid w:val="00911A63"/>
    <w:rsid w:val="00913E37"/>
    <w:rsid w:val="00916119"/>
    <w:rsid w:val="00923445"/>
    <w:rsid w:val="009262C8"/>
    <w:rsid w:val="009263E2"/>
    <w:rsid w:val="00932A3C"/>
    <w:rsid w:val="00934808"/>
    <w:rsid w:val="0095073E"/>
    <w:rsid w:val="00950F24"/>
    <w:rsid w:val="009517E7"/>
    <w:rsid w:val="00952E7B"/>
    <w:rsid w:val="0095589B"/>
    <w:rsid w:val="0095754F"/>
    <w:rsid w:val="00961D01"/>
    <w:rsid w:val="0096593C"/>
    <w:rsid w:val="009848BB"/>
    <w:rsid w:val="00986F1D"/>
    <w:rsid w:val="00996EBD"/>
    <w:rsid w:val="009A1E35"/>
    <w:rsid w:val="009A6BD2"/>
    <w:rsid w:val="009B33E4"/>
    <w:rsid w:val="009C623F"/>
    <w:rsid w:val="009D2D3D"/>
    <w:rsid w:val="009E23F7"/>
    <w:rsid w:val="009E2CFF"/>
    <w:rsid w:val="009E7927"/>
    <w:rsid w:val="009F21E5"/>
    <w:rsid w:val="009F44F3"/>
    <w:rsid w:val="00A00D62"/>
    <w:rsid w:val="00A04A99"/>
    <w:rsid w:val="00A06127"/>
    <w:rsid w:val="00A10F8F"/>
    <w:rsid w:val="00A17CB3"/>
    <w:rsid w:val="00A227D4"/>
    <w:rsid w:val="00A241B1"/>
    <w:rsid w:val="00A365EF"/>
    <w:rsid w:val="00A36E4F"/>
    <w:rsid w:val="00A42751"/>
    <w:rsid w:val="00A45CB5"/>
    <w:rsid w:val="00A45DD1"/>
    <w:rsid w:val="00A46E38"/>
    <w:rsid w:val="00A50206"/>
    <w:rsid w:val="00A5208D"/>
    <w:rsid w:val="00A54595"/>
    <w:rsid w:val="00A65EA5"/>
    <w:rsid w:val="00A70070"/>
    <w:rsid w:val="00A724EA"/>
    <w:rsid w:val="00A74675"/>
    <w:rsid w:val="00A74911"/>
    <w:rsid w:val="00A837DB"/>
    <w:rsid w:val="00A83FFE"/>
    <w:rsid w:val="00A913CB"/>
    <w:rsid w:val="00A9228F"/>
    <w:rsid w:val="00A92A13"/>
    <w:rsid w:val="00A9341D"/>
    <w:rsid w:val="00AA1FB5"/>
    <w:rsid w:val="00AB0006"/>
    <w:rsid w:val="00AB2CCF"/>
    <w:rsid w:val="00AB44B4"/>
    <w:rsid w:val="00AB5D4C"/>
    <w:rsid w:val="00AB7F43"/>
    <w:rsid w:val="00AC02EC"/>
    <w:rsid w:val="00AC6781"/>
    <w:rsid w:val="00AC7FC2"/>
    <w:rsid w:val="00AD5CD8"/>
    <w:rsid w:val="00AD62DF"/>
    <w:rsid w:val="00AD79B7"/>
    <w:rsid w:val="00AF1BD3"/>
    <w:rsid w:val="00AF254D"/>
    <w:rsid w:val="00AF50EF"/>
    <w:rsid w:val="00B155CE"/>
    <w:rsid w:val="00B22705"/>
    <w:rsid w:val="00B227C7"/>
    <w:rsid w:val="00B26D16"/>
    <w:rsid w:val="00B3553A"/>
    <w:rsid w:val="00B35A7F"/>
    <w:rsid w:val="00B37275"/>
    <w:rsid w:val="00B41A06"/>
    <w:rsid w:val="00B53C0F"/>
    <w:rsid w:val="00B621E7"/>
    <w:rsid w:val="00B65B66"/>
    <w:rsid w:val="00B7636F"/>
    <w:rsid w:val="00B77776"/>
    <w:rsid w:val="00B805A2"/>
    <w:rsid w:val="00B8324A"/>
    <w:rsid w:val="00B83CC7"/>
    <w:rsid w:val="00B83FAC"/>
    <w:rsid w:val="00B854F0"/>
    <w:rsid w:val="00B86401"/>
    <w:rsid w:val="00B96258"/>
    <w:rsid w:val="00B97AE1"/>
    <w:rsid w:val="00BA3E3A"/>
    <w:rsid w:val="00BA3F74"/>
    <w:rsid w:val="00BA55CA"/>
    <w:rsid w:val="00BB08C7"/>
    <w:rsid w:val="00BB7AF6"/>
    <w:rsid w:val="00BC258A"/>
    <w:rsid w:val="00BC2829"/>
    <w:rsid w:val="00BC75EF"/>
    <w:rsid w:val="00BD5D95"/>
    <w:rsid w:val="00BE598C"/>
    <w:rsid w:val="00BF74E5"/>
    <w:rsid w:val="00BF75DF"/>
    <w:rsid w:val="00C00971"/>
    <w:rsid w:val="00C04CBE"/>
    <w:rsid w:val="00C11FF5"/>
    <w:rsid w:val="00C145EC"/>
    <w:rsid w:val="00C148C4"/>
    <w:rsid w:val="00C15C6E"/>
    <w:rsid w:val="00C2061D"/>
    <w:rsid w:val="00C2282C"/>
    <w:rsid w:val="00C24AAE"/>
    <w:rsid w:val="00C33237"/>
    <w:rsid w:val="00C37414"/>
    <w:rsid w:val="00C4312B"/>
    <w:rsid w:val="00C4645C"/>
    <w:rsid w:val="00C470DD"/>
    <w:rsid w:val="00C515DB"/>
    <w:rsid w:val="00C5181E"/>
    <w:rsid w:val="00C5677A"/>
    <w:rsid w:val="00C60859"/>
    <w:rsid w:val="00C65E70"/>
    <w:rsid w:val="00C72A7F"/>
    <w:rsid w:val="00C73284"/>
    <w:rsid w:val="00C75E49"/>
    <w:rsid w:val="00C832B8"/>
    <w:rsid w:val="00C904E0"/>
    <w:rsid w:val="00C9643E"/>
    <w:rsid w:val="00CA39A8"/>
    <w:rsid w:val="00CA624D"/>
    <w:rsid w:val="00CA7192"/>
    <w:rsid w:val="00CB101A"/>
    <w:rsid w:val="00CB2FBB"/>
    <w:rsid w:val="00CC2250"/>
    <w:rsid w:val="00CC65E9"/>
    <w:rsid w:val="00CC7E68"/>
    <w:rsid w:val="00CD0058"/>
    <w:rsid w:val="00CE339E"/>
    <w:rsid w:val="00CE64FB"/>
    <w:rsid w:val="00CF1A3B"/>
    <w:rsid w:val="00CF5E10"/>
    <w:rsid w:val="00D00D37"/>
    <w:rsid w:val="00D043F0"/>
    <w:rsid w:val="00D061C9"/>
    <w:rsid w:val="00D0697C"/>
    <w:rsid w:val="00D0771C"/>
    <w:rsid w:val="00D14F05"/>
    <w:rsid w:val="00D1785C"/>
    <w:rsid w:val="00D2144D"/>
    <w:rsid w:val="00D2208A"/>
    <w:rsid w:val="00D327AA"/>
    <w:rsid w:val="00D35133"/>
    <w:rsid w:val="00D35216"/>
    <w:rsid w:val="00D43B4C"/>
    <w:rsid w:val="00D47A4B"/>
    <w:rsid w:val="00D53270"/>
    <w:rsid w:val="00D62D62"/>
    <w:rsid w:val="00D63F98"/>
    <w:rsid w:val="00D65187"/>
    <w:rsid w:val="00D67630"/>
    <w:rsid w:val="00D6793F"/>
    <w:rsid w:val="00D714BD"/>
    <w:rsid w:val="00D72E0B"/>
    <w:rsid w:val="00D77DF1"/>
    <w:rsid w:val="00D80587"/>
    <w:rsid w:val="00D82847"/>
    <w:rsid w:val="00D83249"/>
    <w:rsid w:val="00D8418A"/>
    <w:rsid w:val="00D95E55"/>
    <w:rsid w:val="00DA1787"/>
    <w:rsid w:val="00DA64F5"/>
    <w:rsid w:val="00DB2FD3"/>
    <w:rsid w:val="00DB4D89"/>
    <w:rsid w:val="00DB5874"/>
    <w:rsid w:val="00DB6940"/>
    <w:rsid w:val="00DC0B41"/>
    <w:rsid w:val="00DC3446"/>
    <w:rsid w:val="00DC6897"/>
    <w:rsid w:val="00DE13F9"/>
    <w:rsid w:val="00DE334D"/>
    <w:rsid w:val="00DE4287"/>
    <w:rsid w:val="00DE4788"/>
    <w:rsid w:val="00DE510A"/>
    <w:rsid w:val="00DE6540"/>
    <w:rsid w:val="00DE6557"/>
    <w:rsid w:val="00DF794B"/>
    <w:rsid w:val="00E05E75"/>
    <w:rsid w:val="00E074C3"/>
    <w:rsid w:val="00E07549"/>
    <w:rsid w:val="00E07A9D"/>
    <w:rsid w:val="00E10058"/>
    <w:rsid w:val="00E163C0"/>
    <w:rsid w:val="00E17AF4"/>
    <w:rsid w:val="00E22A51"/>
    <w:rsid w:val="00E236C5"/>
    <w:rsid w:val="00E238BA"/>
    <w:rsid w:val="00E23C85"/>
    <w:rsid w:val="00E24128"/>
    <w:rsid w:val="00E42A10"/>
    <w:rsid w:val="00E5219B"/>
    <w:rsid w:val="00E52326"/>
    <w:rsid w:val="00E6004E"/>
    <w:rsid w:val="00E612C7"/>
    <w:rsid w:val="00E61AEC"/>
    <w:rsid w:val="00E679C2"/>
    <w:rsid w:val="00E715E5"/>
    <w:rsid w:val="00E74CB0"/>
    <w:rsid w:val="00E75BDA"/>
    <w:rsid w:val="00E816AB"/>
    <w:rsid w:val="00E82EB7"/>
    <w:rsid w:val="00E877EF"/>
    <w:rsid w:val="00EA0778"/>
    <w:rsid w:val="00EA3EE0"/>
    <w:rsid w:val="00EB30D3"/>
    <w:rsid w:val="00EC2F52"/>
    <w:rsid w:val="00EC4DDE"/>
    <w:rsid w:val="00EC5013"/>
    <w:rsid w:val="00EC63C8"/>
    <w:rsid w:val="00ED2E10"/>
    <w:rsid w:val="00ED6AA9"/>
    <w:rsid w:val="00EE2F6A"/>
    <w:rsid w:val="00EF64EE"/>
    <w:rsid w:val="00F108D3"/>
    <w:rsid w:val="00F15A08"/>
    <w:rsid w:val="00F214EE"/>
    <w:rsid w:val="00F21917"/>
    <w:rsid w:val="00F22CDF"/>
    <w:rsid w:val="00F237BF"/>
    <w:rsid w:val="00F26982"/>
    <w:rsid w:val="00F2698C"/>
    <w:rsid w:val="00F27F82"/>
    <w:rsid w:val="00F330D0"/>
    <w:rsid w:val="00F3571A"/>
    <w:rsid w:val="00F3750C"/>
    <w:rsid w:val="00F4018E"/>
    <w:rsid w:val="00F41AAC"/>
    <w:rsid w:val="00F41D1E"/>
    <w:rsid w:val="00F45669"/>
    <w:rsid w:val="00F46E3A"/>
    <w:rsid w:val="00F50122"/>
    <w:rsid w:val="00F52243"/>
    <w:rsid w:val="00F5497C"/>
    <w:rsid w:val="00F56333"/>
    <w:rsid w:val="00F624A4"/>
    <w:rsid w:val="00F6332C"/>
    <w:rsid w:val="00F643F1"/>
    <w:rsid w:val="00F726EB"/>
    <w:rsid w:val="00F74DD4"/>
    <w:rsid w:val="00F758A3"/>
    <w:rsid w:val="00F77982"/>
    <w:rsid w:val="00F87E91"/>
    <w:rsid w:val="00F935A9"/>
    <w:rsid w:val="00F93C0B"/>
    <w:rsid w:val="00FA09D1"/>
    <w:rsid w:val="00FA689C"/>
    <w:rsid w:val="00FA7E75"/>
    <w:rsid w:val="00FB3F29"/>
    <w:rsid w:val="00FB4F13"/>
    <w:rsid w:val="00FB526F"/>
    <w:rsid w:val="00FB6748"/>
    <w:rsid w:val="00FB723F"/>
    <w:rsid w:val="00FB7A4C"/>
    <w:rsid w:val="00FC1F6C"/>
    <w:rsid w:val="00FD0C54"/>
    <w:rsid w:val="00FD3B90"/>
    <w:rsid w:val="00FD5636"/>
    <w:rsid w:val="00FD7888"/>
    <w:rsid w:val="00FE087C"/>
    <w:rsid w:val="00FE2FA6"/>
    <w:rsid w:val="00FE4B05"/>
    <w:rsid w:val="00FE4EF9"/>
    <w:rsid w:val="00FE5925"/>
    <w:rsid w:val="00FE7195"/>
    <w:rsid w:val="00FE71EB"/>
    <w:rsid w:val="00FF1E25"/>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7E7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88"/>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FE2FA6"/>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2NextPage"/>
    <w:next w:val="Normal"/>
    <w:link w:val="Heading3Char"/>
    <w:qFormat/>
    <w:rsid w:val="003111CD"/>
    <w:pP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FE2FA6"/>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3111CD"/>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CC2250"/>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053846"/>
    <w:pPr>
      <w:widowControl w:val="0"/>
      <w:suppressAutoHyphens/>
      <w:spacing w:after="100"/>
      <w:ind w:left="216"/>
    </w:pPr>
    <w:rPr>
      <w:rFonts w:eastAsiaTheme="minorEastAsia" w:cs="Times New Roman"/>
      <w:color w:val="auto"/>
      <w:sz w:val="22"/>
    </w:rPr>
  </w:style>
  <w:style w:type="paragraph" w:styleId="TOC1">
    <w:name w:val="toc 1"/>
    <w:basedOn w:val="Normal"/>
    <w:next w:val="Normal"/>
    <w:autoRedefine/>
    <w:uiPriority w:val="39"/>
    <w:unhideWhenUsed/>
    <w:rsid w:val="00053846"/>
    <w:pPr>
      <w:tabs>
        <w:tab w:val="right" w:pos="9800"/>
      </w:tabs>
      <w:spacing w:after="100"/>
    </w:pPr>
    <w:rPr>
      <w:rFonts w:eastAsiaTheme="minorEastAsia" w:cs="Times New Roman"/>
      <w:color w:val="auto"/>
      <w:sz w:val="22"/>
    </w:rPr>
  </w:style>
  <w:style w:type="paragraph" w:styleId="TOC3">
    <w:name w:val="toc 3"/>
    <w:basedOn w:val="Normal"/>
    <w:next w:val="Normal"/>
    <w:autoRedefine/>
    <w:uiPriority w:val="39"/>
    <w:unhideWhenUsed/>
    <w:rsid w:val="00053846"/>
    <w:pPr>
      <w:spacing w:after="100"/>
      <w:ind w:left="440"/>
    </w:pPr>
    <w:rPr>
      <w:rFonts w:eastAsiaTheme="minorEastAsia" w:cs="Times New Roman"/>
      <w:color w:val="auto"/>
      <w:sz w:val="22"/>
    </w:rPr>
  </w:style>
  <w:style w:type="paragraph" w:styleId="TOC4">
    <w:name w:val="toc 4"/>
    <w:basedOn w:val="Normal"/>
    <w:next w:val="Normal"/>
    <w:autoRedefine/>
    <w:uiPriority w:val="39"/>
    <w:unhideWhenUsed/>
    <w:rsid w:val="00053846"/>
    <w:pPr>
      <w:tabs>
        <w:tab w:val="right" w:pos="9800"/>
      </w:tabs>
      <w:spacing w:after="100"/>
      <w:ind w:left="720"/>
    </w:pPr>
    <w:rPr>
      <w:sz w:val="22"/>
    </w:r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iPriority w:val="99"/>
    <w:semiHidden/>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customStyle="1" w:styleId="HeaderFaux2">
    <w:name w:val="Header Faux 2"/>
    <w:basedOn w:val="Normal"/>
    <w:qFormat/>
    <w:rsid w:val="003111CD"/>
    <w:pPr>
      <w:jc w:val="center"/>
    </w:pPr>
    <w:rPr>
      <w:b/>
    </w:rPr>
  </w:style>
  <w:style w:type="paragraph" w:styleId="TOC5">
    <w:name w:val="toc 5"/>
    <w:basedOn w:val="Normal"/>
    <w:next w:val="Normal"/>
    <w:autoRedefine/>
    <w:uiPriority w:val="39"/>
    <w:unhideWhenUsed/>
    <w:rsid w:val="00053846"/>
    <w:pPr>
      <w:spacing w:after="100" w:line="259" w:lineRule="auto"/>
      <w:ind w:left="880"/>
    </w:pPr>
    <w:rPr>
      <w:rFonts w:eastAsiaTheme="minorEastAsia"/>
      <w:color w:val="auto"/>
      <w:sz w:val="22"/>
    </w:rPr>
  </w:style>
  <w:style w:type="paragraph" w:styleId="TOC6">
    <w:name w:val="toc 6"/>
    <w:basedOn w:val="Normal"/>
    <w:next w:val="Normal"/>
    <w:autoRedefine/>
    <w:uiPriority w:val="39"/>
    <w:unhideWhenUsed/>
    <w:rsid w:val="00D6793F"/>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D6793F"/>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D6793F"/>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D6793F"/>
    <w:pPr>
      <w:spacing w:after="100" w:line="259" w:lineRule="auto"/>
      <w:ind w:left="1760"/>
    </w:pPr>
    <w:rPr>
      <w:rFonts w:asciiTheme="minorHAnsi" w:eastAsiaTheme="minorEastAsia" w:hAnsiTheme="minorHAnsi"/>
      <w:color w:val="auto"/>
      <w:sz w:val="22"/>
    </w:rPr>
  </w:style>
  <w:style w:type="paragraph" w:styleId="NoSpacing">
    <w:name w:val="No Spacing"/>
    <w:link w:val="NoSpacingChar"/>
    <w:uiPriority w:val="1"/>
    <w:qFormat/>
    <w:rsid w:val="00CC2250"/>
    <w:pPr>
      <w:spacing w:after="0" w:line="240" w:lineRule="auto"/>
    </w:pPr>
    <w:rPr>
      <w:rFonts w:eastAsiaTheme="minorEastAsia"/>
    </w:rPr>
  </w:style>
  <w:style w:type="character" w:customStyle="1" w:styleId="NoSpacingChar">
    <w:name w:val="No Spacing Char"/>
    <w:basedOn w:val="DefaultParagraphFont"/>
    <w:link w:val="NoSpacing"/>
    <w:uiPriority w:val="1"/>
    <w:rsid w:val="00CC2250"/>
    <w:rPr>
      <w:rFonts w:eastAsiaTheme="minorEastAsia"/>
    </w:rPr>
  </w:style>
  <w:style w:type="paragraph" w:customStyle="1" w:styleId="Coverpagetitle">
    <w:name w:val="Cover page title"/>
    <w:basedOn w:val="Title"/>
    <w:qFormat/>
    <w:rsid w:val="00323926"/>
    <w:pPr>
      <w:pageBreakBefore w:val="0"/>
      <w:spacing w:before="360"/>
    </w:pPr>
    <w:rPr>
      <w:sz w:val="36"/>
    </w:rPr>
  </w:style>
  <w:style w:type="character" w:styleId="LineNumber">
    <w:name w:val="line number"/>
    <w:basedOn w:val="DefaultParagraphFont"/>
    <w:uiPriority w:val="99"/>
    <w:semiHidden/>
    <w:unhideWhenUsed/>
    <w:rsid w:val="00711B77"/>
  </w:style>
  <w:style w:type="paragraph" w:styleId="BalloonText">
    <w:name w:val="Balloon Text"/>
    <w:basedOn w:val="Normal"/>
    <w:link w:val="BalloonTextChar"/>
    <w:uiPriority w:val="99"/>
    <w:semiHidden/>
    <w:unhideWhenUsed/>
    <w:rsid w:val="0070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D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0653">
      <w:bodyDiv w:val="1"/>
      <w:marLeft w:val="0"/>
      <w:marRight w:val="0"/>
      <w:marTop w:val="0"/>
      <w:marBottom w:val="0"/>
      <w:divBdr>
        <w:top w:val="none" w:sz="0" w:space="0" w:color="auto"/>
        <w:left w:val="none" w:sz="0" w:space="0" w:color="auto"/>
        <w:bottom w:val="none" w:sz="0" w:space="0" w:color="auto"/>
        <w:right w:val="none" w:sz="0" w:space="0" w:color="auto"/>
      </w:divBdr>
    </w:div>
    <w:div w:id="249193833">
      <w:bodyDiv w:val="1"/>
      <w:marLeft w:val="0"/>
      <w:marRight w:val="0"/>
      <w:marTop w:val="0"/>
      <w:marBottom w:val="0"/>
      <w:divBdr>
        <w:top w:val="none" w:sz="0" w:space="0" w:color="auto"/>
        <w:left w:val="none" w:sz="0" w:space="0" w:color="auto"/>
        <w:bottom w:val="none" w:sz="0" w:space="0" w:color="auto"/>
        <w:right w:val="none" w:sz="0" w:space="0" w:color="auto"/>
      </w:divBdr>
    </w:div>
    <w:div w:id="544678407">
      <w:bodyDiv w:val="1"/>
      <w:marLeft w:val="0"/>
      <w:marRight w:val="0"/>
      <w:marTop w:val="0"/>
      <w:marBottom w:val="0"/>
      <w:divBdr>
        <w:top w:val="none" w:sz="0" w:space="0" w:color="auto"/>
        <w:left w:val="none" w:sz="0" w:space="0" w:color="auto"/>
        <w:bottom w:val="none" w:sz="0" w:space="0" w:color="auto"/>
        <w:right w:val="none" w:sz="0" w:space="0" w:color="auto"/>
      </w:divBdr>
    </w:div>
    <w:div w:id="958337044">
      <w:bodyDiv w:val="1"/>
      <w:marLeft w:val="0"/>
      <w:marRight w:val="0"/>
      <w:marTop w:val="0"/>
      <w:marBottom w:val="0"/>
      <w:divBdr>
        <w:top w:val="none" w:sz="0" w:space="0" w:color="auto"/>
        <w:left w:val="none" w:sz="0" w:space="0" w:color="auto"/>
        <w:bottom w:val="none" w:sz="0" w:space="0" w:color="auto"/>
        <w:right w:val="none" w:sz="0" w:space="0" w:color="auto"/>
      </w:divBdr>
    </w:div>
    <w:div w:id="1314985555">
      <w:bodyDiv w:val="1"/>
      <w:marLeft w:val="0"/>
      <w:marRight w:val="0"/>
      <w:marTop w:val="0"/>
      <w:marBottom w:val="0"/>
      <w:divBdr>
        <w:top w:val="none" w:sz="0" w:space="0" w:color="auto"/>
        <w:left w:val="none" w:sz="0" w:space="0" w:color="auto"/>
        <w:bottom w:val="none" w:sz="0" w:space="0" w:color="auto"/>
        <w:right w:val="none" w:sz="0" w:space="0" w:color="auto"/>
      </w:divBdr>
    </w:div>
    <w:div w:id="1347291978">
      <w:bodyDiv w:val="1"/>
      <w:marLeft w:val="0"/>
      <w:marRight w:val="0"/>
      <w:marTop w:val="0"/>
      <w:marBottom w:val="0"/>
      <w:divBdr>
        <w:top w:val="none" w:sz="0" w:space="0" w:color="auto"/>
        <w:left w:val="none" w:sz="0" w:space="0" w:color="auto"/>
        <w:bottom w:val="none" w:sz="0" w:space="0" w:color="auto"/>
        <w:right w:val="none" w:sz="0" w:space="0" w:color="auto"/>
      </w:divBdr>
    </w:div>
    <w:div w:id="1410927051">
      <w:bodyDiv w:val="1"/>
      <w:marLeft w:val="0"/>
      <w:marRight w:val="0"/>
      <w:marTop w:val="0"/>
      <w:marBottom w:val="0"/>
      <w:divBdr>
        <w:top w:val="none" w:sz="0" w:space="0" w:color="auto"/>
        <w:left w:val="none" w:sz="0" w:space="0" w:color="auto"/>
        <w:bottom w:val="none" w:sz="0" w:space="0" w:color="auto"/>
        <w:right w:val="none" w:sz="0" w:space="0" w:color="auto"/>
      </w:divBdr>
    </w:div>
    <w:div w:id="1757626138">
      <w:bodyDiv w:val="1"/>
      <w:marLeft w:val="0"/>
      <w:marRight w:val="0"/>
      <w:marTop w:val="0"/>
      <w:marBottom w:val="0"/>
      <w:divBdr>
        <w:top w:val="none" w:sz="0" w:space="0" w:color="auto"/>
        <w:left w:val="none" w:sz="0" w:space="0" w:color="auto"/>
        <w:bottom w:val="none" w:sz="0" w:space="0" w:color="auto"/>
        <w:right w:val="none" w:sz="0" w:space="0" w:color="auto"/>
      </w:divBdr>
    </w:div>
    <w:div w:id="1966429276">
      <w:bodyDiv w:val="1"/>
      <w:marLeft w:val="0"/>
      <w:marRight w:val="0"/>
      <w:marTop w:val="0"/>
      <w:marBottom w:val="0"/>
      <w:divBdr>
        <w:top w:val="none" w:sz="0" w:space="0" w:color="auto"/>
        <w:left w:val="none" w:sz="0" w:space="0" w:color="auto"/>
        <w:bottom w:val="none" w:sz="0" w:space="0" w:color="auto"/>
        <w:right w:val="none" w:sz="0" w:space="0" w:color="auto"/>
      </w:divBdr>
    </w:div>
    <w:div w:id="2051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1F8A9AABA7D4893D8860DF25A004A" ma:contentTypeVersion="4" ma:contentTypeDescription="Create a new document." ma:contentTypeScope="" ma:versionID="ba309b14ec22243bbb69914f3b25df39">
  <xsd:schema xmlns:xsd="http://www.w3.org/2001/XMLSchema" xmlns:xs="http://www.w3.org/2001/XMLSchema" xmlns:p="http://schemas.microsoft.com/office/2006/metadata/properties" xmlns:ns2="1f08763a-3eef-42da-8710-10f110733055" targetNamespace="http://schemas.microsoft.com/office/2006/metadata/properties" ma:root="true" ma:fieldsID="a552eb61440ecff9d559db41713d40e5" ns2:_="">
    <xsd:import namespace="1f08763a-3eef-42da-8710-10f110733055"/>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8763a-3eef-42da-8710-10f110733055"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1f08763a-3eef-42da-8710-10f1107330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3572-2277-4F13-A84E-5710AA12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8763a-3eef-42da-8710-10f11073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73633-3B50-4A50-9A6B-FBFF074DF8D5}">
  <ds:schemaRefs>
    <ds:schemaRef ds:uri="http://schemas.microsoft.com/sharepoint/v3/contenttype/forms"/>
  </ds:schemaRefs>
</ds:datastoreItem>
</file>

<file path=customXml/itemProps3.xml><?xml version="1.0" encoding="utf-8"?>
<ds:datastoreItem xmlns:ds="http://schemas.openxmlformats.org/officeDocument/2006/customXml" ds:itemID="{2A32119A-FEC9-45CA-9CFB-AF705FFE1F79}">
  <ds:schemaRefs>
    <ds:schemaRef ds:uri="http://schemas.microsoft.com/office/2006/metadata/properties"/>
    <ds:schemaRef ds:uri="1f08763a-3eef-42da-8710-10f11073305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4E5C0165-B37E-4CE1-AA2D-AF2516FB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53965</Words>
  <Characters>307605</Characters>
  <Application>Microsoft Office Word</Application>
  <DocSecurity>4</DocSecurity>
  <Lines>2563</Lines>
  <Paragraphs>721</Paragraphs>
  <ScaleCrop>false</ScaleCrop>
  <HeadingPairs>
    <vt:vector size="2" baseType="variant">
      <vt:variant>
        <vt:lpstr>Title</vt:lpstr>
      </vt:variant>
      <vt:variant>
        <vt:i4>1</vt:i4>
      </vt:variant>
    </vt:vector>
  </HeadingPairs>
  <TitlesOfParts>
    <vt:vector size="1" baseType="lpstr">
      <vt:lpstr>2019 Proposed Administrative Rules and Internal Policies</vt:lpstr>
    </vt:vector>
  </TitlesOfParts>
  <Company/>
  <LinksUpToDate>false</LinksUpToDate>
  <CharactersWithSpaces>360849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Proposed Administrative Rules and Internal Policies</dc:title>
  <dc:subject/>
  <dc:creator/>
  <cp:keywords/>
  <dc:description/>
  <cp:lastModifiedBy/>
  <cp:revision>1</cp:revision>
  <dcterms:created xsi:type="dcterms:W3CDTF">2020-02-25T17:21:00Z</dcterms:created>
  <dcterms:modified xsi:type="dcterms:W3CDTF">2020-02-25T17:21:00Z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0x0101003F11F8A9AABA7D4893D8860DF25A004A</vt:lpwstr>
  </property>
</Properties>
</file>