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bookmarkStart w:id="0" w:name="_GoBack"/>
      <w:bookmarkEnd w:id="0"/>
      <w:r w:rsidRPr="00C33C32">
        <w:rPr>
          <w:rFonts w:ascii="Courier New" w:hAnsi="Courier New" w:cs="Courier New"/>
          <w:szCs w:val="24"/>
        </w:rPr>
        <w:t>People with Disabilities Awareness Day 2018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March 13, 2018, Oklahoma state Capitol, 2300 N. Lincoln Blvd., Oklahoma City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Get Ready!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Register on the first floor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TALK WITH YOUR LEGISLATORS at their offices</w:t>
      </w:r>
    </w:p>
    <w:p w:rsidR="00CE2CF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Visit Exhibitors on the 2nd and 4th floors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Awards Ceremony 3 p.m., </w:t>
      </w:r>
      <w:r w:rsidR="0016038B" w:rsidRPr="00C33C32">
        <w:rPr>
          <w:rFonts w:ascii="Courier New" w:hAnsi="Courier New" w:cs="Courier New"/>
          <w:szCs w:val="24"/>
        </w:rPr>
        <w:t>South Plaza of state Capitol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Talk to your state lawmakers. Visit them today!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Graphic: People with Disabilities Awareness Day 2018 logo</w:t>
      </w:r>
    </w:p>
    <w:p w:rsidR="003C5C35" w:rsidRDefault="003C5C35" w:rsidP="002A0159">
      <w:pPr>
        <w:pStyle w:val="NoSpacing"/>
        <w:rPr>
          <w:rFonts w:ascii="Courier New" w:hAnsi="Courier New" w:cs="Courier New"/>
          <w:szCs w:val="24"/>
        </w:rPr>
      </w:pP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Schedule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10 a.m., Join the Oklahoma People First Developmental Disability Rally, South Plaza of state Capitol</w:t>
      </w:r>
    </w:p>
    <w:p w:rsidR="002A0159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Noon, Registration and check in. Location: First floor rotunda</w:t>
      </w:r>
    </w:p>
    <w:p w:rsidR="00C6769A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Noon to 4 p.m., Meet with lawmakers. Location: Second, third, fourth and fifth floors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Visit exhibitors, Location: Second and fourth floor rotundas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3 p.m., Awareness Day Awards </w:t>
      </w:r>
      <w:r w:rsidR="0016038B" w:rsidRPr="00C33C32">
        <w:rPr>
          <w:rFonts w:ascii="Courier New" w:hAnsi="Courier New" w:cs="Courier New"/>
          <w:szCs w:val="24"/>
        </w:rPr>
        <w:t>South Plaza of state Capitol</w:t>
      </w:r>
    </w:p>
    <w:p w:rsidR="0051083E" w:rsidRPr="00C33C32" w:rsidRDefault="0051083E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4 p.m., End of the event</w:t>
      </w:r>
    </w:p>
    <w:p w:rsidR="002A0159" w:rsidRPr="00C33C32" w:rsidRDefault="00C6769A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Graphic of invitation card with words: </w:t>
      </w:r>
      <w:r w:rsidR="0051083E" w:rsidRPr="00C33C32">
        <w:rPr>
          <w:rFonts w:ascii="Courier New" w:hAnsi="Courier New" w:cs="Courier New"/>
          <w:szCs w:val="24"/>
        </w:rPr>
        <w:t>You’re invited</w:t>
      </w:r>
      <w:r w:rsidRPr="00C33C32">
        <w:rPr>
          <w:rFonts w:ascii="Courier New" w:hAnsi="Courier New" w:cs="Courier New"/>
          <w:szCs w:val="24"/>
        </w:rPr>
        <w:t xml:space="preserve"> </w:t>
      </w:r>
      <w:r w:rsidR="0051083E" w:rsidRPr="00C33C32">
        <w:rPr>
          <w:rFonts w:ascii="Courier New" w:hAnsi="Courier New" w:cs="Courier New"/>
          <w:szCs w:val="24"/>
        </w:rPr>
        <w:t>to the People with Disabilities Awards Ceremony</w:t>
      </w:r>
      <w:r w:rsidRPr="00C33C32">
        <w:rPr>
          <w:rFonts w:ascii="Courier New" w:hAnsi="Courier New" w:cs="Courier New"/>
          <w:szCs w:val="24"/>
        </w:rPr>
        <w:t xml:space="preserve">, 3 p.m., </w:t>
      </w:r>
      <w:r w:rsidR="0016038B" w:rsidRPr="00C33C32">
        <w:rPr>
          <w:rFonts w:ascii="Courier New" w:hAnsi="Courier New" w:cs="Courier New"/>
          <w:szCs w:val="24"/>
        </w:rPr>
        <w:t>South Plaza of state Capitol</w:t>
      </w:r>
    </w:p>
    <w:p w:rsidR="002A0159" w:rsidRPr="00C33C32" w:rsidRDefault="002A015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Page 1</w:t>
      </w:r>
    </w:p>
    <w:p w:rsidR="003C5C35" w:rsidRDefault="003C5C35" w:rsidP="002A0159">
      <w:pPr>
        <w:pStyle w:val="NoSpacing"/>
        <w:rPr>
          <w:rFonts w:ascii="Courier New" w:hAnsi="Courier New" w:cs="Courier New"/>
          <w:szCs w:val="24"/>
        </w:rPr>
      </w:pPr>
    </w:p>
    <w:p w:rsidR="0051083E" w:rsidRPr="00C33C32" w:rsidRDefault="00C6769A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People with Disabilities Awareness Day 2018</w:t>
      </w:r>
    </w:p>
    <w:p w:rsidR="00C6769A" w:rsidRPr="00C33C32" w:rsidRDefault="00C6769A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Exhibitors</w:t>
      </w:r>
    </w:p>
    <w:p w:rsidR="00C6769A" w:rsidRPr="00C33C32" w:rsidRDefault="00C6769A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Please note that the Yellow, Brown, Purple and Black Sections are located on the second floor rotunda. White, Red, Blue and Green Sections are located on the fourth floor rotunda.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lastRenderedPageBreak/>
        <w:t>A New Leash on Life - Purple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Ability Connection Oklahoma - Black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ABLE Tech- Red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ALS Association - Blue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A-</w:t>
      </w:r>
      <w:proofErr w:type="spellStart"/>
      <w:r w:rsidRPr="00C33C32">
        <w:rPr>
          <w:rFonts w:ascii="Courier New" w:hAnsi="Courier New" w:cs="Courier New"/>
          <w:szCs w:val="24"/>
        </w:rPr>
        <w:t>Daptive</w:t>
      </w:r>
      <w:proofErr w:type="spellEnd"/>
      <w:r w:rsidRPr="00C33C32">
        <w:rPr>
          <w:rFonts w:ascii="Courier New" w:hAnsi="Courier New" w:cs="Courier New"/>
          <w:szCs w:val="24"/>
        </w:rPr>
        <w:t xml:space="preserve"> Solutions &amp; Consulting- Yellow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ALS Association - Blue</w:t>
      </w:r>
    </w:p>
    <w:p w:rsidR="002A0159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Assist2Hear </w:t>
      </w:r>
      <w:r w:rsidR="002A0159" w:rsidRPr="00C33C32">
        <w:rPr>
          <w:rFonts w:ascii="Courier New" w:hAnsi="Courier New" w:cs="Courier New"/>
          <w:szCs w:val="24"/>
        </w:rPr>
        <w:t>–</w:t>
      </w:r>
      <w:r w:rsidRPr="00C33C32">
        <w:rPr>
          <w:rFonts w:ascii="Courier New" w:hAnsi="Courier New" w:cs="Courier New"/>
          <w:szCs w:val="24"/>
        </w:rPr>
        <w:t xml:space="preserve"> Purple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Blinded Veterans Association - Purple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Center for Learning and Leadership – Yellow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Dale Rogers Training Center - Red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DHS Adoption and Foster Care Recruitment - Brown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DHS Aging Services - Red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DHS Developmental Disability Services - Purple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AIM Center, Oklahoma Library for the Blind and Physically Handicapped - White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Business Advisory Council - Green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Disability Determination Services - Green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Oklahoma Library for the Blind and Physically Handicapped - White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Oklahoma School for the Blind - Blue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Oklahoma School for the Deaf - Blue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Oklahoma School for The Deaf - Equipment Distribution Program - Blue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Transition: School to Work - White</w:t>
      </w:r>
    </w:p>
    <w:p w:rsidR="002A0159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DRS Visual Services </w:t>
      </w:r>
      <w:r w:rsidR="002A0159" w:rsidRPr="00C33C32">
        <w:rPr>
          <w:rFonts w:ascii="Courier New" w:hAnsi="Courier New" w:cs="Courier New"/>
          <w:szCs w:val="24"/>
        </w:rPr>
        <w:t>–</w:t>
      </w:r>
      <w:r w:rsidRPr="00C33C32">
        <w:rPr>
          <w:rFonts w:ascii="Courier New" w:hAnsi="Courier New" w:cs="Courier New"/>
          <w:szCs w:val="24"/>
        </w:rPr>
        <w:t xml:space="preserve"> White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Visual Services Assistive Technology - White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Visual Services Business Enterprise Program – White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Visual Services Older Blind Program - White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Vocational Rehabilitation - Green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lastRenderedPageBreak/>
        <w:t>DRS Vocational Rehabilitation Assistive Technology - Green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DRS Vocational Rehabilitation Benefits Planning - Green</w:t>
      </w:r>
    </w:p>
    <w:p w:rsidR="00442590" w:rsidRPr="00C33C32" w:rsidRDefault="00442590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DRS Vocational Rehabilitation Services to the Deaf and Hard of Hearing </w:t>
      </w:r>
      <w:r w:rsidR="002A0159" w:rsidRPr="00C33C32">
        <w:rPr>
          <w:rFonts w:ascii="Courier New" w:hAnsi="Courier New" w:cs="Courier New"/>
          <w:szCs w:val="24"/>
        </w:rPr>
        <w:t>–</w:t>
      </w:r>
      <w:r w:rsidRPr="00C33C32">
        <w:rPr>
          <w:rFonts w:ascii="Courier New" w:hAnsi="Courier New" w:cs="Courier New"/>
          <w:szCs w:val="24"/>
        </w:rPr>
        <w:t xml:space="preserve"> Green</w:t>
      </w:r>
    </w:p>
    <w:p w:rsidR="002A0159" w:rsidRPr="00C33C32" w:rsidRDefault="002A015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Page 2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East Central University - Brown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EMBARK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Epilepsy Foundation of Oklahoma - Purple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Goodwill Industries of Central Oklahoma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Governor’s Oklahoma United We Ride - Green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Hanger Clinic -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HOPE Community Services, Inc. -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HPC Specialty Pharmacy - Brown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IRS Taxpayer Advocate Service - Brown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Legal Aid Services of Oklahoma, Inc. - Black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LogistiCare Solutions – </w:t>
      </w:r>
      <w:proofErr w:type="spellStart"/>
      <w:r w:rsidRPr="00C33C32">
        <w:rPr>
          <w:rFonts w:ascii="Courier New" w:hAnsi="Courier New" w:cs="Courier New"/>
          <w:szCs w:val="24"/>
        </w:rPr>
        <w:t>SoonerRide</w:t>
      </w:r>
      <w:proofErr w:type="spellEnd"/>
      <w:r w:rsidRPr="00C33C32">
        <w:rPr>
          <w:rFonts w:ascii="Courier New" w:hAnsi="Courier New" w:cs="Courier New"/>
          <w:szCs w:val="24"/>
        </w:rPr>
        <w:t xml:space="preserve"> -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Medicare Assistance Program -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NanoPac, Inc. -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National Federation of the Blind of Oklahoma - White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National MS Society - Brown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Newby-Vance Mobility - Brown</w:t>
      </w:r>
    </w:p>
    <w:p w:rsidR="002A015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NewView Oklahoma </w:t>
      </w:r>
      <w:r w:rsidR="002A0159" w:rsidRPr="00C33C32">
        <w:rPr>
          <w:rFonts w:ascii="Courier New" w:hAnsi="Courier New" w:cs="Courier New"/>
          <w:szCs w:val="24"/>
        </w:rPr>
        <w:t>–</w:t>
      </w:r>
      <w:r w:rsidRPr="00C33C32">
        <w:rPr>
          <w:rFonts w:ascii="Courier New" w:hAnsi="Courier New" w:cs="Courier New"/>
          <w:szCs w:val="24"/>
        </w:rPr>
        <w:t xml:space="preserve"> Brown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Office of Disability Concerns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OKC Mayor’s Committee on Disability Concerns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OKC West Side Lions - Purple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Adaptive Sports Association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Autism Center - Blue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lastRenderedPageBreak/>
        <w:t>Oklahoma Council of the Blind - White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Developmental Disabilities Council - Purple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Durable Medical Equipment Reuse -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Parents Center - Purple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People First - Purple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Relay - Black</w:t>
      </w:r>
    </w:p>
    <w:p w:rsidR="00442590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Rehabilitation Council –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State Department of Education - Black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Statewide Independent Living Council - Yellow</w:t>
      </w:r>
    </w:p>
    <w:p w:rsidR="002A015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Oklahoma Tribal Vocational Rehabilitation Council </w:t>
      </w:r>
      <w:r w:rsidR="002A0159" w:rsidRPr="00C33C32">
        <w:rPr>
          <w:rFonts w:ascii="Courier New" w:hAnsi="Courier New" w:cs="Courier New"/>
          <w:szCs w:val="24"/>
        </w:rPr>
        <w:t>–</w:t>
      </w:r>
      <w:r w:rsidRPr="00C33C32">
        <w:rPr>
          <w:rFonts w:ascii="Courier New" w:hAnsi="Courier New" w:cs="Courier New"/>
          <w:szCs w:val="24"/>
        </w:rPr>
        <w:t xml:space="preserve"> Green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Veterans Council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Oklahoma Work Incentives Planning and Assistance Project - Black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OMES State Use Program - Black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Paralyzed Veterans of America; Mid-America Chapter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Santa Fe Family Life Center - Yellow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Sight Hearing Encouragement Program - Purple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SLRS, Inc - Blue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Sooner SUCCESS - Blue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Supporters of Families with Sickle Cell Disease - Purple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TARC - Red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Tech-Now Inc. - Blue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Tourette Association of </w:t>
      </w:r>
      <w:proofErr w:type="gramStart"/>
      <w:r w:rsidRPr="00C33C32">
        <w:rPr>
          <w:rFonts w:ascii="Courier New" w:hAnsi="Courier New" w:cs="Courier New"/>
          <w:szCs w:val="24"/>
        </w:rPr>
        <w:t>America  -</w:t>
      </w:r>
      <w:proofErr w:type="gramEnd"/>
      <w:r w:rsidRPr="00C33C32">
        <w:rPr>
          <w:rFonts w:ascii="Courier New" w:hAnsi="Courier New" w:cs="Courier New"/>
          <w:szCs w:val="24"/>
        </w:rPr>
        <w:t xml:space="preserve"> Oklahoma Chapter - Brown</w:t>
      </w:r>
    </w:p>
    <w:p w:rsidR="002A015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TSHA, Inc. </w:t>
      </w:r>
      <w:r w:rsidR="002A0159" w:rsidRPr="00C33C32">
        <w:rPr>
          <w:rFonts w:ascii="Courier New" w:hAnsi="Courier New" w:cs="Courier New"/>
          <w:szCs w:val="24"/>
        </w:rPr>
        <w:t>–</w:t>
      </w:r>
      <w:r w:rsidRPr="00C33C32">
        <w:rPr>
          <w:rFonts w:ascii="Courier New" w:hAnsi="Courier New" w:cs="Courier New"/>
          <w:szCs w:val="24"/>
        </w:rPr>
        <w:t xml:space="preserve"> Brown</w:t>
      </w:r>
    </w:p>
    <w:p w:rsidR="00D73129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Tulsa Community College/Education Access Center/Resource Center for the Deaf and Hard of Hearing – Black</w:t>
      </w:r>
    </w:p>
    <w:p w:rsidR="00C94315" w:rsidRPr="00C33C32" w:rsidRDefault="00D73129" w:rsidP="002A0159">
      <w:pPr>
        <w:pStyle w:val="NoSpacing"/>
        <w:rPr>
          <w:rFonts w:ascii="Courier New" w:hAnsi="Courier New" w:cs="Courier New"/>
          <w:szCs w:val="24"/>
        </w:rPr>
      </w:pPr>
      <w:proofErr w:type="spellStart"/>
      <w:r w:rsidRPr="00C33C32">
        <w:rPr>
          <w:rFonts w:ascii="Courier New" w:hAnsi="Courier New" w:cs="Courier New"/>
          <w:szCs w:val="24"/>
        </w:rPr>
        <w:t>WovenLife</w:t>
      </w:r>
      <w:proofErr w:type="spellEnd"/>
      <w:r w:rsidRPr="00C33C32">
        <w:rPr>
          <w:rFonts w:ascii="Courier New" w:hAnsi="Courier New" w:cs="Courier New"/>
          <w:szCs w:val="24"/>
        </w:rPr>
        <w:t xml:space="preserve"> </w:t>
      </w:r>
      <w:r w:rsidR="002A0159" w:rsidRPr="00C33C32">
        <w:rPr>
          <w:rFonts w:ascii="Courier New" w:hAnsi="Courier New" w:cs="Courier New"/>
          <w:szCs w:val="24"/>
        </w:rPr>
        <w:t>–</w:t>
      </w:r>
      <w:r w:rsidRPr="00C33C32">
        <w:rPr>
          <w:rFonts w:ascii="Courier New" w:hAnsi="Courier New" w:cs="Courier New"/>
          <w:szCs w:val="24"/>
        </w:rPr>
        <w:t xml:space="preserve"> Blue</w:t>
      </w:r>
    </w:p>
    <w:p w:rsidR="003C5C35" w:rsidRPr="00C33C32" w:rsidRDefault="003C5C35" w:rsidP="003C5C35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Please let us know your thoughts on this event. Take a survey at www.okdrs.org/pwdad/survey2</w:t>
      </w:r>
    </w:p>
    <w:p w:rsidR="002A0159" w:rsidRPr="00C33C32" w:rsidRDefault="002A015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lastRenderedPageBreak/>
        <w:t>Page 3</w:t>
      </w:r>
    </w:p>
    <w:p w:rsidR="00D73129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2018 Award Winners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State Agency Partner of the Year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>Oklahoma Department of Education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 xml:space="preserve">Joy </w:t>
      </w:r>
      <w:proofErr w:type="spellStart"/>
      <w:r w:rsidRPr="00C33C32">
        <w:rPr>
          <w:rFonts w:ascii="Courier New" w:hAnsi="Courier New" w:cs="Courier New"/>
          <w:szCs w:val="24"/>
        </w:rPr>
        <w:t>Hofmeister</w:t>
      </w:r>
      <w:proofErr w:type="spellEnd"/>
      <w:r w:rsidRPr="00C33C32">
        <w:rPr>
          <w:rFonts w:ascii="Courier New" w:hAnsi="Courier New" w:cs="Courier New"/>
          <w:szCs w:val="24"/>
        </w:rPr>
        <w:t>, State Superintendent of Public Instruction and Matt Holder, Deputy superintendent of Finance and Federal Programs.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Business of the Year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>Cintas, Tulsa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>Jonathan Mackey, Plant Manager and</w:t>
      </w:r>
      <w:r w:rsidR="003C5C35">
        <w:rPr>
          <w:rFonts w:ascii="Courier New" w:hAnsi="Courier New" w:cs="Courier New"/>
          <w:szCs w:val="24"/>
        </w:rPr>
        <w:t xml:space="preserve"> Holly Fisher, Senior Resource </w:t>
      </w:r>
      <w:r w:rsidRPr="00C33C32">
        <w:rPr>
          <w:rFonts w:ascii="Courier New" w:hAnsi="Courier New" w:cs="Courier New"/>
          <w:szCs w:val="24"/>
        </w:rPr>
        <w:t>Manager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Legislator of the Year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>State Sen. A. J. Griffin, District 20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Excellence in Communication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>Ted Streuli, Journal Record Associate Publisher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Transition Employee of the Year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>Drew Whitlow</w:t>
      </w:r>
    </w:p>
    <w:p w:rsidR="002A0159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Client of the Year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 xml:space="preserve">Jennifer </w:t>
      </w:r>
      <w:proofErr w:type="spellStart"/>
      <w:r w:rsidRPr="00C33C32">
        <w:rPr>
          <w:rFonts w:ascii="Courier New" w:hAnsi="Courier New" w:cs="Courier New"/>
          <w:szCs w:val="24"/>
        </w:rPr>
        <w:t>Pellat-Finet</w:t>
      </w:r>
      <w:proofErr w:type="spellEnd"/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Access for All Partner of the Year</w:t>
      </w:r>
      <w:r w:rsidR="003C5C35">
        <w:rPr>
          <w:rFonts w:ascii="Courier New" w:hAnsi="Courier New" w:cs="Courier New"/>
          <w:szCs w:val="24"/>
        </w:rPr>
        <w:t xml:space="preserve">, </w:t>
      </w:r>
      <w:r w:rsidRPr="00C33C32">
        <w:rPr>
          <w:rFonts w:ascii="Courier New" w:hAnsi="Courier New" w:cs="Courier New"/>
          <w:szCs w:val="24"/>
        </w:rPr>
        <w:t>Office of W</w:t>
      </w:r>
      <w:r w:rsidR="0016038B">
        <w:rPr>
          <w:rFonts w:ascii="Courier New" w:hAnsi="Courier New" w:cs="Courier New"/>
          <w:szCs w:val="24"/>
        </w:rPr>
        <w:t>orkforce Development at OSU-OKC</w:t>
      </w:r>
    </w:p>
    <w:p w:rsidR="003C5C35" w:rsidRDefault="003C5C35" w:rsidP="002A0159">
      <w:pPr>
        <w:pStyle w:val="NoSpacing"/>
        <w:rPr>
          <w:rFonts w:ascii="Courier New" w:hAnsi="Courier New" w:cs="Courier New"/>
          <w:szCs w:val="24"/>
        </w:rPr>
      </w:pP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At your service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ASL Interpreters are available at the information desk on each floor. Look for the flags.</w:t>
      </w:r>
      <w:r w:rsidR="003C5C35">
        <w:rPr>
          <w:rFonts w:ascii="Courier New" w:hAnsi="Courier New" w:cs="Courier New"/>
          <w:szCs w:val="24"/>
        </w:rPr>
        <w:t xml:space="preserve"> </w:t>
      </w:r>
      <w:r w:rsidRPr="00C33C32">
        <w:rPr>
          <w:rFonts w:ascii="Courier New" w:hAnsi="Courier New" w:cs="Courier New"/>
          <w:szCs w:val="24"/>
        </w:rPr>
        <w:t>Graphic of ASL feather flag.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Graphic: Words let’s talk in communication bubble </w:t>
      </w:r>
    </w:p>
    <w:p w:rsidR="003C5C35" w:rsidRDefault="003C5C35" w:rsidP="002A0159">
      <w:pPr>
        <w:pStyle w:val="NoSpacing"/>
        <w:rPr>
          <w:rFonts w:ascii="Courier New" w:hAnsi="Courier New" w:cs="Courier New"/>
          <w:szCs w:val="24"/>
        </w:rPr>
      </w:pP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How to talk to your lawmakers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Tell your story - Share how disability programs have helped make a difference in your life.</w:t>
      </w:r>
    </w:p>
    <w:p w:rsidR="00C94315" w:rsidRPr="00C33C32" w:rsidRDefault="003C5C35" w:rsidP="002A0159">
      <w:pPr>
        <w:pStyle w:val="NoSpacing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Thank </w:t>
      </w:r>
      <w:r w:rsidR="00C94315" w:rsidRPr="00C33C32">
        <w:rPr>
          <w:rFonts w:ascii="Courier New" w:hAnsi="Courier New" w:cs="Courier New"/>
          <w:szCs w:val="24"/>
        </w:rPr>
        <w:t>lawmakers for supporting you and disability programs.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Talk issues - Talk about proposed laws that impact people with disabilities.</w:t>
      </w:r>
    </w:p>
    <w:p w:rsidR="00C94315" w:rsidRPr="00C33C32" w:rsidRDefault="00C94315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 xml:space="preserve">Explain why you attend People with Disabilities Awareness Day. </w:t>
      </w:r>
    </w:p>
    <w:p w:rsidR="002A0159" w:rsidRPr="00C33C32" w:rsidRDefault="002A0159" w:rsidP="002A0159">
      <w:pPr>
        <w:pStyle w:val="NoSpacing"/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Cs w:val="24"/>
        </w:rPr>
        <w:t>Page 4</w:t>
      </w:r>
    </w:p>
    <w:p w:rsidR="00C33C32" w:rsidRPr="00C33C32" w:rsidRDefault="00C33C32" w:rsidP="002A0159">
      <w:pPr>
        <w:pStyle w:val="NoSpacing"/>
        <w:rPr>
          <w:rFonts w:ascii="Courier New" w:hAnsi="Courier New" w:cs="Courier New"/>
          <w:szCs w:val="24"/>
        </w:rPr>
      </w:pPr>
    </w:p>
    <w:p w:rsidR="00C33C32" w:rsidRPr="00C33C32" w:rsidRDefault="00C33C32" w:rsidP="00C33C32">
      <w:pPr>
        <w:rPr>
          <w:rFonts w:ascii="Courier New" w:hAnsi="Courier New" w:cs="Courier New"/>
          <w:spacing w:val="-2"/>
          <w:sz w:val="24"/>
          <w:szCs w:val="24"/>
        </w:rPr>
      </w:pPr>
      <w:r w:rsidRPr="00C33C32">
        <w:rPr>
          <w:rFonts w:ascii="Courier New" w:hAnsi="Courier New" w:cs="Courier New"/>
          <w:spacing w:val="-2"/>
          <w:sz w:val="24"/>
          <w:szCs w:val="24"/>
        </w:rPr>
        <w:t>This is the accessible transcript for a new video that will be played at the Awards Ceremony. The transcript also includes descriptions of the pictures and video clips on screen.</w:t>
      </w:r>
    </w:p>
    <w:p w:rsidR="00C33C32" w:rsidRPr="00C33C32" w:rsidRDefault="00C33C32" w:rsidP="00C33C32">
      <w:pPr>
        <w:rPr>
          <w:rFonts w:ascii="Courier New" w:hAnsi="Courier New" w:cs="Courier New"/>
          <w:spacing w:val="-2"/>
          <w:sz w:val="24"/>
          <w:szCs w:val="24"/>
        </w:rPr>
      </w:pPr>
      <w:r w:rsidRPr="00C33C32">
        <w:rPr>
          <w:rFonts w:ascii="Courier New" w:hAnsi="Courier New" w:cs="Courier New"/>
          <w:spacing w:val="-2"/>
          <w:sz w:val="24"/>
          <w:szCs w:val="24"/>
        </w:rPr>
        <w:lastRenderedPageBreak/>
        <w:t>GO ALL IN</w:t>
      </w:r>
    </w:p>
    <w:p w:rsidR="00C33C32" w:rsidRPr="00C33C32" w:rsidRDefault="00C33C32" w:rsidP="00C33C32">
      <w:pPr>
        <w:rPr>
          <w:rFonts w:ascii="Courier New" w:hAnsi="Courier New" w:cs="Courier New"/>
          <w:spacing w:val="-2"/>
          <w:sz w:val="24"/>
          <w:szCs w:val="24"/>
        </w:rPr>
      </w:pPr>
      <w:r w:rsidRPr="00C33C32">
        <w:rPr>
          <w:rFonts w:ascii="Courier New" w:hAnsi="Courier New" w:cs="Courier New"/>
          <w:spacing w:val="-2"/>
          <w:sz w:val="24"/>
          <w:szCs w:val="24"/>
        </w:rPr>
        <w:t>Voice Over: 680,000 Oklahomans with disabilities DESERVE equal access to employment, liberty and the pursuit of happiness.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Images: Hundreds of different small pictures of people with disabilities slide across the screen.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Voice Over: DRS GOES ALL </w:t>
      </w:r>
      <w:proofErr w:type="gramStart"/>
      <w:r w:rsidRPr="00C33C32">
        <w:rPr>
          <w:rFonts w:ascii="Courier New" w:hAnsi="Courier New" w:cs="Courier New"/>
          <w:sz w:val="24"/>
          <w:szCs w:val="24"/>
        </w:rPr>
        <w:t>IN</w:t>
      </w:r>
      <w:proofErr w:type="gramEnd"/>
      <w:r w:rsidRPr="00C33C32">
        <w:rPr>
          <w:rFonts w:ascii="Courier New" w:hAnsi="Courier New" w:cs="Courier New"/>
          <w:sz w:val="24"/>
          <w:szCs w:val="24"/>
        </w:rPr>
        <w:t xml:space="preserve"> to make access for all happen. Every day. Everywhere.</w:t>
      </w:r>
    </w:p>
    <w:p w:rsidR="00C33C32" w:rsidRPr="00C33C32" w:rsidRDefault="00C33C32" w:rsidP="00C33C32">
      <w:pPr>
        <w:rPr>
          <w:rFonts w:ascii="Courier New" w:hAnsi="Courier New" w:cs="Courier New"/>
          <w:spacing w:val="-2"/>
          <w:sz w:val="24"/>
          <w:szCs w:val="24"/>
        </w:rPr>
      </w:pPr>
      <w:r w:rsidRPr="00C33C32">
        <w:rPr>
          <w:rFonts w:ascii="Courier New" w:hAnsi="Courier New" w:cs="Courier New"/>
          <w:spacing w:val="-2"/>
          <w:sz w:val="24"/>
          <w:szCs w:val="24"/>
        </w:rPr>
        <w:t xml:space="preserve">Images: Seven images of people with disabilities at their workplaces, one is arranging flowers, one is decorating a cake, two are smiling at the camera, one is at his computer and one is standing in front of his power washer. A star floats across the screen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Voice Over: People know that buildings should have ramps, accessible parking and elevators that work.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Image of handicapped parking sign.</w:t>
      </w:r>
    </w:p>
    <w:p w:rsidR="00C33C32" w:rsidRPr="00C33C32" w:rsidRDefault="00C33C32" w:rsidP="00C33C32">
      <w:pPr>
        <w:rPr>
          <w:rFonts w:ascii="Courier New" w:hAnsi="Courier New" w:cs="Courier New"/>
          <w:spacing w:val="-4"/>
          <w:sz w:val="24"/>
          <w:szCs w:val="24"/>
        </w:rPr>
      </w:pPr>
      <w:r w:rsidRPr="00C33C32">
        <w:rPr>
          <w:rFonts w:ascii="Courier New" w:hAnsi="Courier New" w:cs="Courier New"/>
          <w:spacing w:val="-4"/>
          <w:sz w:val="24"/>
          <w:szCs w:val="24"/>
        </w:rPr>
        <w:t>Voice Over:  They may NOT know that people with disabilities also deserve equal access to job opportunities, shopping, government services, transportation and recreation.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Image: background image of a man in a wheelchair outside near a lake.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Graphic: GO ALL </w:t>
      </w:r>
      <w:proofErr w:type="gramStart"/>
      <w:r w:rsidRPr="00C33C32">
        <w:rPr>
          <w:rFonts w:ascii="Courier New" w:hAnsi="Courier New" w:cs="Courier New"/>
          <w:sz w:val="24"/>
          <w:szCs w:val="24"/>
        </w:rPr>
        <w:t>IN</w:t>
      </w:r>
      <w:proofErr w:type="gramEnd"/>
      <w:r w:rsidRPr="00C33C32">
        <w:rPr>
          <w:rFonts w:ascii="Courier New" w:hAnsi="Courier New" w:cs="Courier New"/>
          <w:sz w:val="24"/>
          <w:szCs w:val="24"/>
        </w:rPr>
        <w:t xml:space="preserve"> in large letters floats across the screen.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Voice Over: DRS goes all in to spread the word.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Voice Over: Since 1897, DRS’ Oklahoma School for the Blind and Oklahoma School for the Deaf have prepared thousands of students to succeed in life after high school. 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Images of students who are deaf in a science lab, students who are deaf listen to teacher read a book using sign language and students who are deaf posing in front of their buddy bench.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Images of a student who is blind holding up a medal, band members who are blind practicing, and students who are blind dressed in the same tee shirts holding up a poster.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Voice Over: DRS schools offer free evaluations and consultation to help students from other public schools across the state.</w:t>
      </w:r>
    </w:p>
    <w:p w:rsidR="00C33C32" w:rsidRPr="00C33C32" w:rsidRDefault="00C33C32" w:rsidP="00C33C32">
      <w:pPr>
        <w:rPr>
          <w:rFonts w:ascii="Courier New" w:hAnsi="Courier New" w:cs="Courier New"/>
          <w:spacing w:val="-2"/>
          <w:sz w:val="24"/>
          <w:szCs w:val="24"/>
        </w:rPr>
      </w:pPr>
      <w:r w:rsidRPr="00C33C32">
        <w:rPr>
          <w:rFonts w:ascii="Courier New" w:hAnsi="Courier New" w:cs="Courier New"/>
          <w:spacing w:val="-2"/>
          <w:sz w:val="24"/>
          <w:szCs w:val="24"/>
        </w:rPr>
        <w:lastRenderedPageBreak/>
        <w:t>Image of a student who is blind sitting in front of a project and an adult sitting next to him looking over the project with him.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Image of a teacher and a student who is deaf sitting a table and the teacher is smiling big and engaging the student.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Voice Over: Logan Deaton, Oklahoma School for the Blind Class of 2017.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Deaton: “Public school, they don’t offer as many accommodations, rather than here.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So that means a lot. Cause here they provide you with so much help and so much support and all that.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It just feels great, you know, mixed feelings like I said. Whole new chapter ahead of me.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It tastes symbolic.  The next thing in life.</w:t>
      </w:r>
    </w:p>
    <w:p w:rsidR="00C33C32" w:rsidRPr="00C33C32" w:rsidRDefault="00C33C32" w:rsidP="00C33C32">
      <w:pPr>
        <w:spacing w:after="480"/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 am going to head off to college at MidAmerican Christian University.”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Voice Over: DRS Vocational Rehabilitation and Visual Services GO ALL </w:t>
      </w:r>
      <w:proofErr w:type="gramStart"/>
      <w:r w:rsidRPr="00C33C32">
        <w:rPr>
          <w:rFonts w:ascii="Courier New" w:hAnsi="Courier New" w:cs="Courier New"/>
          <w:sz w:val="24"/>
          <w:szCs w:val="24"/>
        </w:rPr>
        <w:t>IN</w:t>
      </w:r>
      <w:proofErr w:type="gramEnd"/>
      <w:r w:rsidRPr="00C33C32">
        <w:rPr>
          <w:rFonts w:ascii="Courier New" w:hAnsi="Courier New" w:cs="Courier New"/>
          <w:sz w:val="24"/>
          <w:szCs w:val="24"/>
        </w:rPr>
        <w:t xml:space="preserve"> to help jobseekers go to work in careers of their choice.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Graphic: The braille representation of go all in slides in over the top of the word GO ALL IN.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Buddy Thomas, Oklahoma School for the Deaf graduate and former Vocational Rehabilitation client.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Video with no speaking but Thomas pounding on red hot glowing piece of metal.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In the next video clip, Thomas signs using American Sign Language. A sign language interpreter, speaks what he signs: “I just want to urge the Deaf community to keep in mind, there is nothing you cannot do. We are not limited. If there is something you aspire to do -- take a leap and try it.</w:t>
      </w:r>
    </w:p>
    <w:p w:rsidR="00C33C32" w:rsidRPr="00C33C32" w:rsidRDefault="00C33C32" w:rsidP="00C33C32">
      <w:pPr>
        <w:rPr>
          <w:rFonts w:ascii="Courier New" w:hAnsi="Courier New" w:cs="Courier New"/>
          <w:spacing w:val="-2"/>
          <w:sz w:val="24"/>
          <w:szCs w:val="24"/>
        </w:rPr>
      </w:pPr>
      <w:r w:rsidRPr="00C33C32">
        <w:rPr>
          <w:rFonts w:ascii="Courier New" w:hAnsi="Courier New" w:cs="Courier New"/>
          <w:spacing w:val="-2"/>
          <w:sz w:val="24"/>
          <w:szCs w:val="24"/>
        </w:rPr>
        <w:t xml:space="preserve">Don’t sit back and think you can’t do it or allow someone else to tell you can’t do it or think the barriers are just too high.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You can achieve whatever it is to aspire to do. You can do it, just step out there and give it a try. That is your opportunity. Reach out and take it.”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lastRenderedPageBreak/>
        <w:t>Voice Over: In the past year, DRS’ Disability Determination Services cleared almost 81,000 cases for Oklahomans who had applied for Social Security disability benefits.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Graphic: a starburst slowly evolves in the left corner of the frame and GO ALL </w:t>
      </w:r>
      <w:proofErr w:type="gramStart"/>
      <w:r w:rsidRPr="00C33C32">
        <w:rPr>
          <w:rFonts w:ascii="Courier New" w:hAnsi="Courier New" w:cs="Courier New"/>
          <w:sz w:val="24"/>
          <w:szCs w:val="24"/>
        </w:rPr>
        <w:t>IN</w:t>
      </w:r>
      <w:proofErr w:type="gramEnd"/>
      <w:r w:rsidRPr="00C33C32">
        <w:rPr>
          <w:rFonts w:ascii="Courier New" w:hAnsi="Courier New" w:cs="Courier New"/>
          <w:sz w:val="24"/>
          <w:szCs w:val="24"/>
        </w:rPr>
        <w:t xml:space="preserve"> emerges from it.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Male Voice Over: Oklahoma Department of Rehabilitation Services has helped 2,035,212 Oklahomans with disabilities achieve their dreams since 1994.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No one else can do what DRS does. But we cannot do it alone. We need YOU to GO ALL </w:t>
      </w:r>
      <w:proofErr w:type="gramStart"/>
      <w:r w:rsidRPr="00C33C32">
        <w:rPr>
          <w:rFonts w:ascii="Courier New" w:hAnsi="Courier New" w:cs="Courier New"/>
          <w:sz w:val="24"/>
          <w:szCs w:val="24"/>
        </w:rPr>
        <w:t>IN</w:t>
      </w:r>
      <w:proofErr w:type="gramEnd"/>
      <w:r w:rsidRPr="00C33C32">
        <w:rPr>
          <w:rFonts w:ascii="Courier New" w:hAnsi="Courier New" w:cs="Courier New"/>
          <w:sz w:val="24"/>
          <w:szCs w:val="24"/>
        </w:rPr>
        <w:t xml:space="preserve"> for access for all. It is the right thing to do.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Images: Hundreds of different small pictures of people with disabilities slide across the screen.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Female Voice Over: Brought to you by the Oklahoma Department of Rehabilitation Services. 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Find our more at www.okdrs.gov, info@okdrs.gov or call 800-845-8476.</w:t>
      </w:r>
    </w:p>
    <w:p w:rsidR="00C33C32" w:rsidRPr="00C33C32" w:rsidRDefault="00C33C32" w:rsidP="00C33C32">
      <w:pPr>
        <w:rPr>
          <w:rFonts w:ascii="Courier New" w:hAnsi="Courier New" w:cs="Courier New"/>
          <w:sz w:val="24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>Produced by the Communications Office at the Oklahoma Department of Rehabilitation Services in 2018.</w:t>
      </w:r>
    </w:p>
    <w:p w:rsidR="00C33C32" w:rsidRPr="00C33C32" w:rsidRDefault="00C33C32" w:rsidP="003C5C35">
      <w:pPr>
        <w:rPr>
          <w:rFonts w:ascii="Courier New" w:hAnsi="Courier New" w:cs="Courier New"/>
          <w:szCs w:val="24"/>
        </w:rPr>
      </w:pPr>
      <w:r w:rsidRPr="00C33C32">
        <w:rPr>
          <w:rFonts w:ascii="Courier New" w:hAnsi="Courier New" w:cs="Courier New"/>
          <w:sz w:val="24"/>
          <w:szCs w:val="24"/>
        </w:rPr>
        <w:t xml:space="preserve">Stars drifting in and out of the screen. </w:t>
      </w:r>
    </w:p>
    <w:sectPr w:rsidR="00C33C32" w:rsidRPr="00C33C32" w:rsidSect="00047BE6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DB" w:rsidRDefault="006F6CDB" w:rsidP="00C6769A">
      <w:pPr>
        <w:spacing w:before="0" w:line="240" w:lineRule="auto"/>
      </w:pPr>
      <w:r>
        <w:separator/>
      </w:r>
    </w:p>
  </w:endnote>
  <w:endnote w:type="continuationSeparator" w:id="0">
    <w:p w:rsidR="006F6CDB" w:rsidRDefault="006F6CDB" w:rsidP="00C676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15" w:rsidRDefault="00C94315" w:rsidP="002A0159">
    <w:pPr>
      <w:pStyle w:val="Footer"/>
      <w:tabs>
        <w:tab w:val="clear" w:pos="4680"/>
        <w:tab w:val="clear" w:pos="9360"/>
        <w:tab w:val="left" w:pos="33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DB" w:rsidRDefault="006F6CDB" w:rsidP="00C6769A">
      <w:pPr>
        <w:spacing w:before="0" w:line="240" w:lineRule="auto"/>
      </w:pPr>
      <w:r>
        <w:separator/>
      </w:r>
    </w:p>
  </w:footnote>
  <w:footnote w:type="continuationSeparator" w:id="0">
    <w:p w:rsidR="006F6CDB" w:rsidRDefault="006F6CDB" w:rsidP="00C6769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612"/>
    <w:multiLevelType w:val="hybridMultilevel"/>
    <w:tmpl w:val="4A62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CCF"/>
    <w:multiLevelType w:val="hybridMultilevel"/>
    <w:tmpl w:val="5692711E"/>
    <w:lvl w:ilvl="0" w:tplc="5C1AD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EBF"/>
    <w:multiLevelType w:val="hybridMultilevel"/>
    <w:tmpl w:val="4A622A6A"/>
    <w:lvl w:ilvl="0" w:tplc="0409000F">
      <w:start w:val="1"/>
      <w:numFmt w:val="decimal"/>
      <w:lvlText w:val="%1."/>
      <w:lvlJc w:val="left"/>
      <w:pPr>
        <w:ind w:left="9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3" w15:restartNumberingAfterBreak="0">
    <w:nsid w:val="626A5A81"/>
    <w:multiLevelType w:val="hybridMultilevel"/>
    <w:tmpl w:val="03DEB76A"/>
    <w:lvl w:ilvl="0" w:tplc="5C1AD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2492F"/>
    <w:multiLevelType w:val="hybridMultilevel"/>
    <w:tmpl w:val="A6C43FE6"/>
    <w:lvl w:ilvl="0" w:tplc="5C1AD1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46B3A"/>
    <w:multiLevelType w:val="hybridMultilevel"/>
    <w:tmpl w:val="E944591A"/>
    <w:lvl w:ilvl="0" w:tplc="A3EAE47C">
      <w:start w:val="1"/>
      <w:numFmt w:val="decimal"/>
      <w:lvlText w:val="%1."/>
      <w:lvlJc w:val="left"/>
      <w:pPr>
        <w:ind w:left="153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61F62"/>
    <w:multiLevelType w:val="hybridMultilevel"/>
    <w:tmpl w:val="5F047CB4"/>
    <w:lvl w:ilvl="0" w:tplc="5C1AD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E"/>
    <w:rsid w:val="0016038B"/>
    <w:rsid w:val="001A3124"/>
    <w:rsid w:val="002A0159"/>
    <w:rsid w:val="003C5C35"/>
    <w:rsid w:val="00434022"/>
    <w:rsid w:val="00442590"/>
    <w:rsid w:val="0051083E"/>
    <w:rsid w:val="006F6CDB"/>
    <w:rsid w:val="007320FF"/>
    <w:rsid w:val="0073542A"/>
    <w:rsid w:val="00996B2B"/>
    <w:rsid w:val="00A81048"/>
    <w:rsid w:val="00BB4DAB"/>
    <w:rsid w:val="00C22316"/>
    <w:rsid w:val="00C33C32"/>
    <w:rsid w:val="00C6769A"/>
    <w:rsid w:val="00C94315"/>
    <w:rsid w:val="00CE6DE5"/>
    <w:rsid w:val="00D24046"/>
    <w:rsid w:val="00D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735721-496C-4452-B1F4-8D37D624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line"/>
    <w:qFormat/>
    <w:rsid w:val="0051083E"/>
    <w:pPr>
      <w:spacing w:before="24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copy"/>
    <w:uiPriority w:val="1"/>
    <w:qFormat/>
    <w:rsid w:val="002A0159"/>
    <w:pPr>
      <w:spacing w:before="240" w:after="0" w:line="240" w:lineRule="auto"/>
    </w:pPr>
    <w:rPr>
      <w:rFonts w:ascii="Courier" w:hAnsi="Courier"/>
      <w:sz w:val="24"/>
    </w:rPr>
  </w:style>
  <w:style w:type="paragraph" w:customStyle="1" w:styleId="BasicParagraph">
    <w:name w:val="[Basic Paragraph]"/>
    <w:basedOn w:val="Normal"/>
    <w:uiPriority w:val="99"/>
    <w:rsid w:val="0051083E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5108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6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9A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C676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9A"/>
    <w:rPr>
      <w:rFonts w:ascii="Arial" w:hAnsi="Arial"/>
      <w:sz w:val="48"/>
    </w:rPr>
  </w:style>
  <w:style w:type="paragraph" w:styleId="ListParagraph">
    <w:name w:val="List Paragraph"/>
    <w:basedOn w:val="Normal"/>
    <w:uiPriority w:val="34"/>
    <w:qFormat/>
    <w:rsid w:val="00442590"/>
    <w:pPr>
      <w:spacing w:before="0" w:line="240" w:lineRule="auto"/>
      <w:ind w:left="720"/>
    </w:pPr>
    <w:rPr>
      <w:rFonts w:eastAsia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D78B-0D55-4755-84E7-8F5BE955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Dana L. Tallon</cp:lastModifiedBy>
  <cp:revision>2</cp:revision>
  <dcterms:created xsi:type="dcterms:W3CDTF">2018-03-05T18:06:00Z</dcterms:created>
  <dcterms:modified xsi:type="dcterms:W3CDTF">2018-03-05T18:06:00Z</dcterms:modified>
</cp:coreProperties>
</file>